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itel" w:displacedByCustomXml="next"/>
    <w:sdt>
      <w:sdtPr>
        <w:rPr>
          <w:bCs/>
          <w:kern w:val="28"/>
          <w:szCs w:val="32"/>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Default="002B3415" w:rsidP="001F65CA">
          <w:pPr>
            <w:pStyle w:val="Titel"/>
            <w:rPr>
              <w:rFonts w:ascii="Georgia" w:hAnsi="Georgia" w:cs="Times New Roman"/>
              <w:b w:val="0"/>
              <w:bCs/>
              <w:sz w:val="20"/>
              <w:szCs w:val="24"/>
            </w:rPr>
          </w:pPr>
          <w:r w:rsidRPr="00EB1937">
            <w:rPr>
              <w:bCs/>
              <w:kern w:val="28"/>
              <w:szCs w:val="32"/>
            </w:rPr>
            <w:t>Voldtægts</w:t>
          </w:r>
          <w:r w:rsidRPr="00F90A56">
            <w:rPr>
              <w:bCs/>
              <w:kern w:val="28"/>
              <w:szCs w:val="32"/>
            </w:rPr>
            <w:t>forbrydelser:</w:t>
          </w:r>
          <w:r>
            <w:rPr>
              <w:bCs/>
              <w:kern w:val="28"/>
              <w:szCs w:val="32"/>
            </w:rPr>
            <w:t xml:space="preserve"> Anmeldte forbrydelser</w:t>
          </w:r>
          <w:r w:rsidR="00E10779">
            <w:rPr>
              <w:bCs/>
              <w:kern w:val="28"/>
              <w:szCs w:val="32"/>
            </w:rPr>
            <w:t>, kvartal</w:t>
          </w:r>
        </w:p>
      </w:sdtContent>
    </w:sdt>
    <w:bookmarkEnd w:id="0"/>
    <w:p w:rsidR="00F90A56" w:rsidRDefault="00F90A56" w:rsidP="00F90A56">
      <w:r>
        <w:t>Straffelovens bestemmelser vedr. seksualforbrydelser gennemgik væsentlige ændringer med virkning fra 1. juli 2013. Ændringerne betød bl.a., at der nu er flere kategorier af seksualforbrydelser end tidligere, der henføres under bestemmelserne om voldtægt (§</w:t>
      </w:r>
      <w:r w:rsidR="00C126B3">
        <w:t xml:space="preserve"> </w:t>
      </w:r>
      <w:r>
        <w:t>216).</w:t>
      </w:r>
    </w:p>
    <w:p w:rsidR="00F90A56" w:rsidRDefault="00F90A56" w:rsidP="00F90A56"/>
    <w:p w:rsidR="00F90A56" w:rsidRDefault="00F90A56" w:rsidP="00F90A56">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F90A56" w:rsidRDefault="00F90A56" w:rsidP="00F90A56"/>
    <w:p w:rsidR="00F90A56" w:rsidRDefault="00F90A56" w:rsidP="00F90A56">
      <w:r>
        <w:t>Antal</w:t>
      </w:r>
      <w:r w:rsidR="00A72532">
        <w:t xml:space="preserve"> </w:t>
      </w:r>
      <w:r>
        <w:t xml:space="preserve">anmeldelser </w:t>
      </w:r>
      <w:r w:rsidR="00000388" w:rsidRPr="00000388">
        <w:t xml:space="preserve">for </w:t>
      </w:r>
      <w:r>
        <w:t>overtrædelse af Straffelovens</w:t>
      </w:r>
      <w:r w:rsidR="00140CAD">
        <w:t xml:space="preserve"> </w:t>
      </w:r>
      <w:r>
        <w:t>§</w:t>
      </w:r>
      <w:r w:rsidR="00C126B3">
        <w:t xml:space="preserve"> </w:t>
      </w:r>
      <w:r>
        <w:t xml:space="preserve">216 </w:t>
      </w:r>
      <w:r w:rsidR="00F06A25">
        <w:t xml:space="preserve">og § 225, jf. 216 </w:t>
      </w:r>
      <w:r>
        <w:t xml:space="preserve">opgjort i henhold til Straffelovens bestemmelser </w:t>
      </w:r>
      <w:r>
        <w:rPr>
          <w:i/>
        </w:rPr>
        <w:t xml:space="preserve">efter </w:t>
      </w:r>
      <w:r>
        <w:t>ændringerne pr. 1. juli 2013 kan ses nedenfor:</w:t>
      </w:r>
    </w:p>
    <w:p w:rsidR="00000388" w:rsidRDefault="00000388" w:rsidP="00F90A56"/>
    <w:p w:rsidR="00F3409C" w:rsidRDefault="00000388" w:rsidP="00F3409C">
      <w:pPr>
        <w:pStyle w:val="Tabeloverskrift"/>
      </w:pPr>
      <w:r>
        <w:t>Anmeldelser for overtrædelse af §</w:t>
      </w:r>
      <w:r w:rsidR="00C126B3">
        <w:t xml:space="preserve"> </w:t>
      </w:r>
      <w:r>
        <w:t xml:space="preserve">216 </w:t>
      </w:r>
      <w:r w:rsidR="00F3409C">
        <w:t xml:space="preserve">og § 225, jf. 216 </w:t>
      </w:r>
      <w:r>
        <w:t>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4"/>
        <w:gridCol w:w="1308"/>
        <w:gridCol w:w="1308"/>
        <w:gridCol w:w="1308"/>
        <w:gridCol w:w="1308"/>
        <w:gridCol w:w="1309"/>
      </w:tblGrid>
      <w:tr w:rsidR="00F3409C" w:rsidTr="00E40239">
        <w:tc>
          <w:tcPr>
            <w:tcW w:w="583" w:type="pct"/>
            <w:tcBorders>
              <w:top w:val="single" w:sz="24" w:space="0" w:color="6F6D5C"/>
              <w:bottom w:val="nil"/>
            </w:tcBorders>
            <w:shd w:val="clear" w:color="auto" w:fill="auto"/>
            <w:vAlign w:val="bottom"/>
          </w:tcPr>
          <w:p w:rsidR="00F3409C" w:rsidRDefault="00F3409C" w:rsidP="005C7210">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F3409C" w:rsidRPr="00453AB5" w:rsidRDefault="00453AB5" w:rsidP="00453AB5">
            <w:pPr>
              <w:pStyle w:val="EnhedStd"/>
              <w:tabs>
                <w:tab w:val="clear" w:pos="113"/>
                <w:tab w:val="clear" w:pos="227"/>
                <w:tab w:val="clear" w:pos="340"/>
                <w:tab w:val="left" w:pos="556"/>
                <w:tab w:val="center" w:pos="709"/>
                <w:tab w:val="left" w:pos="862"/>
                <w:tab w:val="right" w:pos="1280"/>
              </w:tabs>
              <w:jc w:val="right"/>
              <w:rPr>
                <w:strike/>
                <w:sz w:val="18"/>
                <w:szCs w:val="18"/>
              </w:rPr>
            </w:pPr>
            <w:bookmarkStart w:id="1" w:name="test00"/>
            <w:bookmarkEnd w:id="1"/>
            <w:r>
              <w:tab/>
            </w:r>
            <w:r w:rsidRPr="00453AB5">
              <w:rPr>
                <w:sz w:val="18"/>
                <w:szCs w:val="18"/>
              </w:rPr>
              <w:t>I alt</w:t>
            </w:r>
            <w:r>
              <w:rPr>
                <w:sz w:val="18"/>
                <w:szCs w:val="18"/>
              </w:rPr>
              <w:br/>
            </w:r>
            <w:r>
              <w:rPr>
                <w:sz w:val="18"/>
                <w:szCs w:val="18"/>
              </w:rPr>
              <w:br/>
            </w:r>
          </w:p>
        </w:tc>
        <w:tc>
          <w:tcPr>
            <w:tcW w:w="1766" w:type="pct"/>
            <w:gridSpan w:val="2"/>
            <w:tcBorders>
              <w:top w:val="single" w:sz="24" w:space="0" w:color="6F6D5C"/>
              <w:bottom w:val="nil"/>
            </w:tcBorders>
            <w:shd w:val="clear" w:color="auto" w:fill="auto"/>
            <w:vAlign w:val="bottom"/>
          </w:tcPr>
          <w:p w:rsidR="00F3409C" w:rsidRDefault="00F3409C" w:rsidP="005C7210">
            <w:pPr>
              <w:pStyle w:val="StdCelleStreg"/>
              <w:spacing w:before="80"/>
            </w:pPr>
            <w:r>
              <w:t>Børn under 12 år</w:t>
            </w:r>
          </w:p>
        </w:tc>
        <w:tc>
          <w:tcPr>
            <w:tcW w:w="1767" w:type="pct"/>
            <w:gridSpan w:val="2"/>
            <w:tcBorders>
              <w:top w:val="single" w:sz="24" w:space="0" w:color="6F6D5C"/>
              <w:bottom w:val="nil"/>
            </w:tcBorders>
            <w:shd w:val="clear" w:color="auto" w:fill="auto"/>
          </w:tcPr>
          <w:p w:rsidR="00F3409C" w:rsidRDefault="00F3409C" w:rsidP="005C7210">
            <w:pPr>
              <w:pStyle w:val="StdCelleStreg"/>
              <w:spacing w:before="80"/>
            </w:pPr>
            <w:r>
              <w:t>I øvrigt</w:t>
            </w:r>
          </w:p>
        </w:tc>
      </w:tr>
      <w:tr w:rsidR="00F3409C" w:rsidTr="00E40239">
        <w:tc>
          <w:tcPr>
            <w:tcW w:w="583" w:type="pct"/>
            <w:tcBorders>
              <w:top w:val="nil"/>
              <w:bottom w:val="single" w:sz="6" w:space="0" w:color="6F6D5C"/>
            </w:tcBorders>
            <w:shd w:val="clear" w:color="auto" w:fill="auto"/>
            <w:vAlign w:val="bottom"/>
          </w:tcPr>
          <w:p w:rsidR="00F3409C" w:rsidRDefault="00F3409C" w:rsidP="005C7210">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E10779" w:rsidRPr="00F3409C" w:rsidTr="00E40239">
        <w:tc>
          <w:tcPr>
            <w:tcW w:w="583" w:type="pct"/>
            <w:shd w:val="clear" w:color="auto" w:fill="auto"/>
            <w:vAlign w:val="bottom"/>
          </w:tcPr>
          <w:p w:rsidR="00E10779" w:rsidRDefault="00E10779" w:rsidP="00453AB5">
            <w:pPr>
              <w:spacing w:before="80" w:line="240" w:lineRule="auto"/>
              <w:rPr>
                <w:rFonts w:ascii="Arial Narrow" w:hAnsi="Arial Narrow"/>
                <w:color w:val="000000"/>
                <w:sz w:val="18"/>
                <w:szCs w:val="18"/>
              </w:rPr>
            </w:pPr>
            <w:r>
              <w:rPr>
                <w:rFonts w:ascii="Arial Narrow" w:hAnsi="Arial Narrow"/>
                <w:color w:val="000000"/>
                <w:sz w:val="18"/>
                <w:szCs w:val="18"/>
              </w:rPr>
              <w:t>2010K1</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101</w:t>
            </w:r>
          </w:p>
        </w:tc>
        <w:tc>
          <w:tcPr>
            <w:tcW w:w="884"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E40239">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73</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E10779" w:rsidRPr="00F3409C" w:rsidTr="00E40239">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E10779" w:rsidRPr="00F3409C" w:rsidTr="00E40239">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E10779" w:rsidRPr="00F3409C" w:rsidTr="00E40239">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81</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E10779" w:rsidRPr="00F3409C" w:rsidTr="00E40239">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E40239">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104</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E40239">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89</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E10779" w:rsidRPr="00F3409C" w:rsidTr="00E40239">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E40239">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r>
      <w:tr w:rsidR="00E10779" w:rsidRPr="00F3409C" w:rsidTr="00E40239">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E40239">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E40239">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E10779" w:rsidRPr="00F3409C" w:rsidTr="00E40239">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E40239">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E10779" w:rsidRPr="00F3409C" w:rsidTr="00E40239">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E40239">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E40239">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E40239">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E40239">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w:t>
            </w:r>
          </w:p>
        </w:tc>
      </w:tr>
      <w:tr w:rsidR="00E10779" w:rsidRPr="00F3409C" w:rsidTr="00E40239">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E10779" w:rsidRPr="00F3409C" w:rsidTr="00E40239">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E10779" w:rsidRPr="00F3409C" w:rsidTr="00E40239">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113</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E40239">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E40239">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E40239">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337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56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219</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r>
      <w:tr w:rsidR="00E10779" w:rsidRPr="00F3409C" w:rsidTr="00E40239">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r>
      <w:tr w:rsidR="00E10779" w:rsidRPr="00F3409C" w:rsidTr="00E40239">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293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211</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r>
      <w:tr w:rsidR="00E10779" w:rsidRPr="00F3409C" w:rsidTr="00E40239">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E10779" w:rsidRPr="00F3409C" w:rsidTr="00E40239">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330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r>
      <w:tr w:rsidR="00E10779" w:rsidRPr="00F3409C" w:rsidTr="00E40239">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383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r>
      <w:tr w:rsidR="00E10779" w:rsidRPr="00F3409C" w:rsidTr="00E40239">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354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r>
      <w:tr w:rsidR="001F75D0" w:rsidRPr="00F3409C" w:rsidTr="00E40239">
        <w:tc>
          <w:tcPr>
            <w:tcW w:w="583" w:type="pct"/>
            <w:shd w:val="clear" w:color="auto" w:fill="auto"/>
            <w:vAlign w:val="bottom"/>
          </w:tcPr>
          <w:p w:rsidR="001F75D0" w:rsidRDefault="001F75D0" w:rsidP="004D2339">
            <w:pPr>
              <w:spacing w:line="240" w:lineRule="auto"/>
              <w:rPr>
                <w:rFonts w:ascii="Arial Narrow" w:hAnsi="Arial Narrow"/>
                <w:color w:val="000000"/>
                <w:sz w:val="18"/>
                <w:szCs w:val="18"/>
              </w:rPr>
            </w:pPr>
            <w:r>
              <w:rPr>
                <w:rFonts w:ascii="Arial Narrow" w:hAnsi="Arial Narrow"/>
                <w:color w:val="000000"/>
                <w:sz w:val="18"/>
                <w:szCs w:val="18"/>
              </w:rPr>
              <w:t>2018K1</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335</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242</w:t>
            </w:r>
          </w:p>
        </w:tc>
        <w:tc>
          <w:tcPr>
            <w:tcW w:w="884"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4D2339" w:rsidRPr="00F3409C" w:rsidTr="00E40239">
        <w:tc>
          <w:tcPr>
            <w:tcW w:w="583" w:type="pct"/>
            <w:shd w:val="clear" w:color="auto" w:fill="auto"/>
            <w:vAlign w:val="bottom"/>
          </w:tcPr>
          <w:p w:rsidR="004D2339" w:rsidRDefault="004D2339" w:rsidP="00A31FE0">
            <w:pPr>
              <w:spacing w:line="240" w:lineRule="auto"/>
              <w:rPr>
                <w:rFonts w:ascii="Arial Narrow" w:hAnsi="Arial Narrow"/>
                <w:color w:val="000000"/>
                <w:sz w:val="18"/>
                <w:szCs w:val="18"/>
              </w:rPr>
            </w:pPr>
            <w:r>
              <w:rPr>
                <w:rFonts w:ascii="Arial Narrow" w:hAnsi="Arial Narrow"/>
                <w:color w:val="000000"/>
                <w:sz w:val="18"/>
                <w:szCs w:val="18"/>
              </w:rPr>
              <w:t>2018K2</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398</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30</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33</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298</w:t>
            </w:r>
          </w:p>
        </w:tc>
        <w:tc>
          <w:tcPr>
            <w:tcW w:w="884"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D403E1" w:rsidRPr="00F3409C" w:rsidTr="00E40239">
        <w:tc>
          <w:tcPr>
            <w:tcW w:w="583" w:type="pct"/>
            <w:shd w:val="clear" w:color="auto" w:fill="auto"/>
            <w:vAlign w:val="bottom"/>
          </w:tcPr>
          <w:p w:rsidR="00D403E1" w:rsidRDefault="00D403E1" w:rsidP="00D403E1">
            <w:pPr>
              <w:spacing w:line="240" w:lineRule="auto"/>
              <w:rPr>
                <w:rFonts w:ascii="Arial Narrow" w:hAnsi="Arial Narrow"/>
                <w:color w:val="000000"/>
                <w:sz w:val="18"/>
                <w:szCs w:val="18"/>
              </w:rPr>
            </w:pPr>
            <w:r>
              <w:rPr>
                <w:rFonts w:ascii="Arial Narrow" w:hAnsi="Arial Narrow"/>
                <w:color w:val="000000"/>
                <w:sz w:val="18"/>
                <w:szCs w:val="18"/>
              </w:rPr>
              <w:t>2018K3</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448</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74</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299</w:t>
            </w:r>
          </w:p>
        </w:tc>
        <w:tc>
          <w:tcPr>
            <w:tcW w:w="884"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r>
      <w:tr w:rsidR="00D403E1" w:rsidRPr="00F3409C" w:rsidTr="00E40239">
        <w:tc>
          <w:tcPr>
            <w:tcW w:w="583" w:type="pct"/>
            <w:shd w:val="clear" w:color="auto" w:fill="auto"/>
            <w:vAlign w:val="bottom"/>
          </w:tcPr>
          <w:p w:rsidR="00D403E1" w:rsidRDefault="00D403E1" w:rsidP="00E8171F">
            <w:pPr>
              <w:spacing w:line="240" w:lineRule="auto"/>
              <w:rPr>
                <w:rFonts w:ascii="Arial Narrow" w:hAnsi="Arial Narrow"/>
                <w:color w:val="000000"/>
                <w:sz w:val="18"/>
                <w:szCs w:val="18"/>
              </w:rPr>
            </w:pPr>
            <w:r>
              <w:rPr>
                <w:rFonts w:ascii="Arial Narrow" w:hAnsi="Arial Narrow"/>
                <w:color w:val="000000"/>
                <w:sz w:val="18"/>
                <w:szCs w:val="18"/>
              </w:rPr>
              <w:t>2018K4</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370</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256</w:t>
            </w:r>
          </w:p>
        </w:tc>
        <w:tc>
          <w:tcPr>
            <w:tcW w:w="884"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32</w:t>
            </w:r>
          </w:p>
        </w:tc>
      </w:tr>
      <w:tr w:rsidR="00E8171F" w:rsidRPr="00F3409C" w:rsidTr="00E40239">
        <w:tc>
          <w:tcPr>
            <w:tcW w:w="583" w:type="pct"/>
            <w:shd w:val="clear" w:color="auto" w:fill="auto"/>
            <w:vAlign w:val="bottom"/>
          </w:tcPr>
          <w:p w:rsidR="00E8171F" w:rsidRDefault="00E8171F" w:rsidP="008608DE">
            <w:pPr>
              <w:rPr>
                <w:rFonts w:ascii="Arial Narrow" w:hAnsi="Arial Narrow"/>
                <w:color w:val="000000"/>
                <w:sz w:val="18"/>
                <w:szCs w:val="18"/>
              </w:rPr>
            </w:pPr>
            <w:r>
              <w:rPr>
                <w:rFonts w:ascii="Arial Narrow" w:hAnsi="Arial Narrow"/>
                <w:color w:val="000000"/>
                <w:sz w:val="18"/>
                <w:szCs w:val="18"/>
              </w:rPr>
              <w:t>2019K1</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362</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46</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265</w:t>
            </w:r>
          </w:p>
        </w:tc>
        <w:tc>
          <w:tcPr>
            <w:tcW w:w="884"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28</w:t>
            </w:r>
          </w:p>
        </w:tc>
      </w:tr>
      <w:tr w:rsidR="008608DE" w:rsidRPr="00F3409C" w:rsidTr="00E40239">
        <w:tc>
          <w:tcPr>
            <w:tcW w:w="583" w:type="pct"/>
            <w:shd w:val="clear" w:color="auto" w:fill="auto"/>
            <w:vAlign w:val="bottom"/>
          </w:tcPr>
          <w:p w:rsidR="008608DE" w:rsidRDefault="008608DE" w:rsidP="004D1455">
            <w:pPr>
              <w:spacing w:line="240" w:lineRule="auto"/>
              <w:rPr>
                <w:rFonts w:ascii="Arial Narrow" w:hAnsi="Arial Narrow"/>
                <w:color w:val="000000"/>
                <w:sz w:val="18"/>
                <w:szCs w:val="18"/>
              </w:rPr>
            </w:pPr>
            <w:r>
              <w:rPr>
                <w:rFonts w:ascii="Arial Narrow" w:hAnsi="Arial Narrow"/>
                <w:color w:val="000000"/>
                <w:sz w:val="18"/>
                <w:szCs w:val="18"/>
              </w:rPr>
              <w:t>2019K2</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388</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288</w:t>
            </w:r>
          </w:p>
        </w:tc>
        <w:tc>
          <w:tcPr>
            <w:tcW w:w="884"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r>
      <w:tr w:rsidR="004D1455" w:rsidRPr="00F3409C" w:rsidTr="00E40239">
        <w:tc>
          <w:tcPr>
            <w:tcW w:w="583" w:type="pct"/>
            <w:shd w:val="clear" w:color="auto" w:fill="auto"/>
            <w:vAlign w:val="bottom"/>
          </w:tcPr>
          <w:p w:rsidR="004D1455" w:rsidRDefault="004D1455" w:rsidP="00AE48AD">
            <w:pPr>
              <w:spacing w:line="240" w:lineRule="auto"/>
              <w:rPr>
                <w:rFonts w:ascii="Arial Narrow" w:hAnsi="Arial Narrow"/>
                <w:color w:val="000000"/>
                <w:sz w:val="18"/>
                <w:szCs w:val="18"/>
              </w:rPr>
            </w:pPr>
            <w:r>
              <w:rPr>
                <w:rFonts w:ascii="Arial Narrow" w:hAnsi="Arial Narrow"/>
                <w:color w:val="000000"/>
                <w:sz w:val="18"/>
                <w:szCs w:val="18"/>
              </w:rPr>
              <w:t>2019K3</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439</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320</w:t>
            </w:r>
          </w:p>
        </w:tc>
        <w:tc>
          <w:tcPr>
            <w:tcW w:w="884"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r>
      <w:tr w:rsidR="00AE48AD" w:rsidRPr="00F3409C" w:rsidTr="00E40239">
        <w:tc>
          <w:tcPr>
            <w:tcW w:w="583" w:type="pct"/>
            <w:shd w:val="clear" w:color="auto" w:fill="auto"/>
            <w:vAlign w:val="bottom"/>
          </w:tcPr>
          <w:p w:rsidR="00AE48AD" w:rsidRDefault="00AE48AD" w:rsidP="00AB1853">
            <w:pPr>
              <w:spacing w:line="240" w:lineRule="auto"/>
              <w:rPr>
                <w:rFonts w:ascii="Arial Narrow" w:hAnsi="Arial Narrow"/>
                <w:color w:val="000000"/>
                <w:sz w:val="18"/>
                <w:szCs w:val="18"/>
              </w:rPr>
            </w:pPr>
            <w:r>
              <w:rPr>
                <w:rFonts w:ascii="Arial Narrow" w:hAnsi="Arial Narrow"/>
                <w:color w:val="000000"/>
                <w:sz w:val="18"/>
                <w:szCs w:val="18"/>
              </w:rPr>
              <w:t>2019K4</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365</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41</w:t>
            </w:r>
          </w:p>
        </w:tc>
      </w:tr>
      <w:tr w:rsidR="00AB1853" w:rsidRPr="00F3409C" w:rsidTr="00E40239">
        <w:tc>
          <w:tcPr>
            <w:tcW w:w="583" w:type="pct"/>
            <w:shd w:val="clear" w:color="auto" w:fill="auto"/>
            <w:vAlign w:val="bottom"/>
          </w:tcPr>
          <w:p w:rsidR="00AB1853" w:rsidRDefault="00AB1853" w:rsidP="00201A72">
            <w:pPr>
              <w:spacing w:line="240" w:lineRule="auto"/>
              <w:rPr>
                <w:rFonts w:ascii="Arial Narrow" w:hAnsi="Arial Narrow"/>
                <w:color w:val="000000"/>
                <w:sz w:val="18"/>
                <w:szCs w:val="18"/>
              </w:rPr>
            </w:pPr>
            <w:r>
              <w:rPr>
                <w:rFonts w:ascii="Arial Narrow" w:hAnsi="Arial Narrow"/>
                <w:color w:val="000000"/>
                <w:sz w:val="18"/>
                <w:szCs w:val="18"/>
              </w:rPr>
              <w:t>2020K1</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438</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289</w:t>
            </w:r>
          </w:p>
        </w:tc>
        <w:tc>
          <w:tcPr>
            <w:tcW w:w="884"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r>
      <w:tr w:rsidR="003B0A13" w:rsidRPr="00F3409C" w:rsidTr="00E40239">
        <w:tc>
          <w:tcPr>
            <w:tcW w:w="583" w:type="pct"/>
            <w:shd w:val="clear" w:color="auto" w:fill="auto"/>
            <w:vAlign w:val="bottom"/>
          </w:tcPr>
          <w:p w:rsidR="003B0A13" w:rsidRDefault="003B0A13" w:rsidP="00201A72">
            <w:pPr>
              <w:spacing w:line="240" w:lineRule="auto"/>
              <w:rPr>
                <w:rFonts w:ascii="Arial Narrow" w:hAnsi="Arial Narrow"/>
                <w:color w:val="000000"/>
                <w:sz w:val="18"/>
                <w:szCs w:val="18"/>
              </w:rPr>
            </w:pPr>
            <w:r>
              <w:rPr>
                <w:rFonts w:ascii="Arial Narrow" w:hAnsi="Arial Narrow"/>
                <w:color w:val="000000"/>
                <w:sz w:val="18"/>
                <w:szCs w:val="18"/>
              </w:rPr>
              <w:t>2020K2</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417</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61</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r>
      <w:tr w:rsidR="002A08C6" w:rsidRPr="00F3409C" w:rsidTr="00E40239">
        <w:tc>
          <w:tcPr>
            <w:tcW w:w="583" w:type="pct"/>
            <w:shd w:val="clear" w:color="auto" w:fill="auto"/>
            <w:vAlign w:val="bottom"/>
          </w:tcPr>
          <w:p w:rsidR="002A08C6" w:rsidRDefault="002A08C6" w:rsidP="00201A72">
            <w:pPr>
              <w:spacing w:line="240" w:lineRule="auto"/>
              <w:rPr>
                <w:rFonts w:ascii="Arial Narrow" w:hAnsi="Arial Narrow"/>
                <w:color w:val="000000"/>
                <w:sz w:val="18"/>
                <w:szCs w:val="18"/>
              </w:rPr>
            </w:pPr>
            <w:r>
              <w:rPr>
                <w:rFonts w:ascii="Arial Narrow" w:hAnsi="Arial Narrow"/>
                <w:color w:val="000000"/>
                <w:sz w:val="18"/>
                <w:szCs w:val="18"/>
              </w:rPr>
              <w:t>2020K3</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477</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84</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311</w:t>
            </w:r>
          </w:p>
        </w:tc>
        <w:tc>
          <w:tcPr>
            <w:tcW w:w="884"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r>
      <w:tr w:rsidR="006E04EF" w:rsidRPr="00F3409C" w:rsidTr="00E40239">
        <w:tc>
          <w:tcPr>
            <w:tcW w:w="583" w:type="pct"/>
            <w:shd w:val="clear" w:color="auto" w:fill="auto"/>
            <w:vAlign w:val="bottom"/>
          </w:tcPr>
          <w:p w:rsidR="006E04EF" w:rsidRDefault="006E04EF" w:rsidP="00201A72">
            <w:pPr>
              <w:spacing w:line="240" w:lineRule="auto"/>
              <w:rPr>
                <w:rFonts w:ascii="Arial Narrow" w:hAnsi="Arial Narrow"/>
                <w:color w:val="000000"/>
                <w:sz w:val="18"/>
                <w:szCs w:val="18"/>
              </w:rPr>
            </w:pPr>
            <w:r>
              <w:rPr>
                <w:rFonts w:ascii="Arial Narrow" w:hAnsi="Arial Narrow"/>
                <w:color w:val="000000"/>
                <w:sz w:val="18"/>
                <w:szCs w:val="18"/>
              </w:rPr>
              <w:lastRenderedPageBreak/>
              <w:t>2020K4</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342</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31</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244</w:t>
            </w:r>
          </w:p>
        </w:tc>
        <w:tc>
          <w:tcPr>
            <w:tcW w:w="884"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39</w:t>
            </w:r>
          </w:p>
        </w:tc>
      </w:tr>
      <w:tr w:rsidR="00201A72" w:rsidRPr="00F3409C" w:rsidTr="00E40239">
        <w:tc>
          <w:tcPr>
            <w:tcW w:w="583" w:type="pct"/>
            <w:shd w:val="clear" w:color="auto" w:fill="auto"/>
            <w:vAlign w:val="bottom"/>
          </w:tcPr>
          <w:p w:rsidR="00201A72" w:rsidRDefault="00201A72" w:rsidP="00BA0D59">
            <w:pPr>
              <w:spacing w:line="240" w:lineRule="auto"/>
              <w:rPr>
                <w:rFonts w:ascii="Arial Narrow" w:hAnsi="Arial Narrow"/>
                <w:color w:val="000000"/>
                <w:sz w:val="18"/>
                <w:szCs w:val="18"/>
              </w:rPr>
            </w:pPr>
            <w:r>
              <w:rPr>
                <w:rFonts w:ascii="Arial Narrow" w:hAnsi="Arial Narrow"/>
                <w:color w:val="000000"/>
                <w:sz w:val="18"/>
                <w:szCs w:val="18"/>
              </w:rPr>
              <w:t>2021K1</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384</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29</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20</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292</w:t>
            </w:r>
          </w:p>
        </w:tc>
        <w:tc>
          <w:tcPr>
            <w:tcW w:w="884"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43</w:t>
            </w:r>
          </w:p>
        </w:tc>
      </w:tr>
      <w:tr w:rsidR="00C960F4" w:rsidRPr="00F3409C" w:rsidTr="00E40239">
        <w:tc>
          <w:tcPr>
            <w:tcW w:w="583" w:type="pct"/>
            <w:shd w:val="clear" w:color="auto" w:fill="auto"/>
            <w:vAlign w:val="bottom"/>
          </w:tcPr>
          <w:p w:rsidR="00C960F4" w:rsidRDefault="00C960F4" w:rsidP="00BA0D59">
            <w:pPr>
              <w:spacing w:line="240" w:lineRule="auto"/>
              <w:rPr>
                <w:rFonts w:ascii="Arial Narrow" w:hAnsi="Arial Narrow"/>
                <w:color w:val="000000"/>
                <w:sz w:val="18"/>
                <w:szCs w:val="18"/>
              </w:rPr>
            </w:pPr>
            <w:r>
              <w:rPr>
                <w:rFonts w:ascii="Arial Narrow" w:hAnsi="Arial Narrow"/>
                <w:color w:val="000000"/>
                <w:sz w:val="18"/>
                <w:szCs w:val="18"/>
              </w:rPr>
              <w:t>2021K2</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611</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45</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463</w:t>
            </w:r>
          </w:p>
        </w:tc>
        <w:tc>
          <w:tcPr>
            <w:tcW w:w="884"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85</w:t>
            </w:r>
          </w:p>
        </w:tc>
      </w:tr>
      <w:tr w:rsidR="00BA0D59" w:rsidRPr="00F3409C" w:rsidTr="00E40239">
        <w:tc>
          <w:tcPr>
            <w:tcW w:w="583" w:type="pct"/>
            <w:shd w:val="clear" w:color="auto" w:fill="auto"/>
            <w:vAlign w:val="bottom"/>
          </w:tcPr>
          <w:p w:rsidR="00BA0D59" w:rsidRDefault="00BA0D59" w:rsidP="00F82111">
            <w:pPr>
              <w:spacing w:line="240" w:lineRule="auto"/>
              <w:rPr>
                <w:rFonts w:ascii="Arial Narrow" w:hAnsi="Arial Narrow"/>
                <w:color w:val="000000"/>
                <w:sz w:val="18"/>
                <w:szCs w:val="18"/>
              </w:rPr>
            </w:pPr>
            <w:r>
              <w:rPr>
                <w:rFonts w:ascii="Arial Narrow" w:hAnsi="Arial Narrow"/>
                <w:color w:val="000000"/>
                <w:sz w:val="18"/>
                <w:szCs w:val="18"/>
              </w:rPr>
              <w:t>2021K3</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526</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26</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408</w:t>
            </w:r>
          </w:p>
        </w:tc>
        <w:tc>
          <w:tcPr>
            <w:tcW w:w="884"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67</w:t>
            </w:r>
          </w:p>
        </w:tc>
      </w:tr>
      <w:tr w:rsidR="00F82111" w:rsidRPr="00F3409C" w:rsidTr="00E40239">
        <w:tc>
          <w:tcPr>
            <w:tcW w:w="583" w:type="pct"/>
            <w:tcBorders>
              <w:top w:val="nil"/>
              <w:left w:val="nil"/>
              <w:bottom w:val="nil"/>
              <w:right w:val="nil"/>
            </w:tcBorders>
            <w:shd w:val="clear" w:color="auto" w:fill="auto"/>
            <w:vAlign w:val="bottom"/>
          </w:tcPr>
          <w:p w:rsidR="00F82111" w:rsidRDefault="00F82111" w:rsidP="00A87593">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2021K4</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681</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10</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584</w:t>
            </w:r>
          </w:p>
        </w:tc>
        <w:tc>
          <w:tcPr>
            <w:tcW w:w="884"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63</w:t>
            </w:r>
          </w:p>
        </w:tc>
      </w:tr>
      <w:tr w:rsidR="00394B8F" w:rsidRPr="00F3409C" w:rsidTr="00E40239">
        <w:tc>
          <w:tcPr>
            <w:tcW w:w="583" w:type="pct"/>
            <w:tcBorders>
              <w:top w:val="nil"/>
              <w:left w:val="nil"/>
              <w:bottom w:val="nil"/>
              <w:right w:val="nil"/>
            </w:tcBorders>
            <w:shd w:val="clear" w:color="auto" w:fill="auto"/>
            <w:vAlign w:val="bottom"/>
          </w:tcPr>
          <w:p w:rsidR="00394B8F" w:rsidRDefault="00394B8F" w:rsidP="00A87593">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2022K1</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428</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335</w:t>
            </w:r>
          </w:p>
        </w:tc>
        <w:tc>
          <w:tcPr>
            <w:tcW w:w="884"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55</w:t>
            </w:r>
          </w:p>
        </w:tc>
      </w:tr>
      <w:tr w:rsidR="00D91806" w:rsidRPr="00F3409C" w:rsidTr="00E40239">
        <w:tc>
          <w:tcPr>
            <w:tcW w:w="583" w:type="pct"/>
            <w:tcBorders>
              <w:top w:val="nil"/>
              <w:left w:val="nil"/>
              <w:bottom w:val="nil"/>
              <w:right w:val="nil"/>
            </w:tcBorders>
            <w:shd w:val="clear" w:color="auto" w:fill="auto"/>
            <w:vAlign w:val="bottom"/>
          </w:tcPr>
          <w:p w:rsidR="00D91806" w:rsidRDefault="00D91806" w:rsidP="00D91806">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2022K2</w:t>
            </w:r>
          </w:p>
        </w:tc>
        <w:tc>
          <w:tcPr>
            <w:tcW w:w="883" w:type="pct"/>
            <w:tcBorders>
              <w:top w:val="nil"/>
              <w:left w:val="nil"/>
              <w:bottom w:val="nil"/>
              <w:right w:val="nil"/>
            </w:tcBorders>
            <w:shd w:val="clear" w:color="auto" w:fill="auto"/>
            <w:vAlign w:val="center"/>
          </w:tcPr>
          <w:p w:rsidR="00D91806" w:rsidRDefault="00D91806" w:rsidP="00D91806">
            <w:pPr>
              <w:overflowPunct/>
              <w:autoSpaceDE/>
              <w:autoSpaceDN/>
              <w:adjustRightInd/>
              <w:spacing w:line="240" w:lineRule="auto"/>
              <w:jc w:val="right"/>
              <w:textAlignment w:val="auto"/>
              <w:rPr>
                <w:rFonts w:ascii="Arial Narrow" w:hAnsi="Arial Narrow"/>
                <w:color w:val="000000"/>
                <w:sz w:val="18"/>
                <w:szCs w:val="18"/>
              </w:rPr>
            </w:pPr>
            <w:r>
              <w:rPr>
                <w:rFonts w:ascii="Arial Narrow" w:hAnsi="Arial Narrow"/>
                <w:color w:val="000000"/>
                <w:sz w:val="18"/>
                <w:szCs w:val="18"/>
              </w:rPr>
              <w:t xml:space="preserve"> 698</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3" w:type="pct"/>
            <w:tcBorders>
              <w:top w:val="nil"/>
              <w:left w:val="nil"/>
              <w:bottom w:val="nil"/>
              <w:right w:val="nil"/>
            </w:tcBorders>
            <w:shd w:val="clear" w:color="auto" w:fill="auto"/>
            <w:vAlign w:val="center"/>
          </w:tcPr>
          <w:p w:rsidR="00D91806" w:rsidRPr="00FD6481" w:rsidRDefault="00D91806" w:rsidP="00D91806">
            <w:pPr>
              <w:overflowPunct/>
              <w:autoSpaceDE/>
              <w:autoSpaceDN/>
              <w:adjustRightInd/>
              <w:spacing w:line="240" w:lineRule="auto"/>
              <w:jc w:val="right"/>
              <w:textAlignment w:val="auto"/>
              <w:rPr>
                <w:rFonts w:ascii="Arial Narrow" w:hAnsi="Arial Narrow" w:cs="Calibri"/>
                <w:sz w:val="18"/>
                <w:szCs w:val="18"/>
              </w:rPr>
            </w:pPr>
            <w:r w:rsidRPr="00FD6481">
              <w:rPr>
                <w:rFonts w:ascii="Arial Narrow" w:hAnsi="Arial Narrow" w:cs="Calibri"/>
                <w:sz w:val="18"/>
                <w:szCs w:val="18"/>
              </w:rPr>
              <w:t xml:space="preserve"> 433</w:t>
            </w:r>
          </w:p>
        </w:tc>
        <w:tc>
          <w:tcPr>
            <w:tcW w:w="884"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70</w:t>
            </w:r>
          </w:p>
        </w:tc>
      </w:tr>
      <w:tr w:rsidR="00D91806" w:rsidRPr="00F3409C" w:rsidTr="00E40239">
        <w:tc>
          <w:tcPr>
            <w:tcW w:w="583" w:type="pct"/>
            <w:tcBorders>
              <w:top w:val="nil"/>
              <w:left w:val="nil"/>
              <w:bottom w:val="nil"/>
              <w:right w:val="nil"/>
            </w:tcBorders>
            <w:shd w:val="clear" w:color="auto" w:fill="auto"/>
            <w:vAlign w:val="bottom"/>
          </w:tcPr>
          <w:p w:rsidR="00D91806" w:rsidRDefault="00D91806" w:rsidP="00D91806">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2022K3</w:t>
            </w:r>
          </w:p>
        </w:tc>
        <w:tc>
          <w:tcPr>
            <w:tcW w:w="883" w:type="pct"/>
            <w:tcBorders>
              <w:top w:val="nil"/>
              <w:left w:val="nil"/>
              <w:bottom w:val="nil"/>
              <w:right w:val="nil"/>
            </w:tcBorders>
            <w:shd w:val="clear" w:color="auto" w:fill="auto"/>
          </w:tcPr>
          <w:p w:rsidR="00D91806" w:rsidRDefault="00D91806" w:rsidP="00D91806">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509</w:t>
            </w:r>
          </w:p>
        </w:tc>
        <w:tc>
          <w:tcPr>
            <w:tcW w:w="883" w:type="pct"/>
            <w:tcBorders>
              <w:top w:val="nil"/>
              <w:left w:val="nil"/>
              <w:bottom w:val="nil"/>
              <w:right w:val="nil"/>
            </w:tcBorders>
            <w:shd w:val="clear" w:color="auto" w:fill="auto"/>
          </w:tcPr>
          <w:p w:rsidR="00D91806" w:rsidRDefault="00D91806" w:rsidP="00D91806">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25</w:t>
            </w:r>
          </w:p>
        </w:tc>
        <w:tc>
          <w:tcPr>
            <w:tcW w:w="883" w:type="pct"/>
            <w:tcBorders>
              <w:top w:val="nil"/>
              <w:left w:val="nil"/>
              <w:bottom w:val="nil"/>
              <w:right w:val="nil"/>
            </w:tcBorders>
            <w:shd w:val="clear" w:color="auto" w:fill="auto"/>
          </w:tcPr>
          <w:p w:rsidR="00D91806" w:rsidRDefault="00D91806" w:rsidP="00D91806">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15</w:t>
            </w:r>
          </w:p>
        </w:tc>
        <w:tc>
          <w:tcPr>
            <w:tcW w:w="883"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416</w:t>
            </w:r>
          </w:p>
        </w:tc>
        <w:tc>
          <w:tcPr>
            <w:tcW w:w="884"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53</w:t>
            </w:r>
          </w:p>
        </w:tc>
      </w:tr>
      <w:tr w:rsidR="00D91806" w:rsidRPr="00F3409C" w:rsidTr="00E40239">
        <w:tc>
          <w:tcPr>
            <w:tcW w:w="583" w:type="pct"/>
            <w:tcBorders>
              <w:top w:val="nil"/>
              <w:left w:val="nil"/>
              <w:bottom w:val="nil"/>
              <w:right w:val="nil"/>
            </w:tcBorders>
            <w:shd w:val="clear" w:color="auto" w:fill="auto"/>
            <w:vAlign w:val="bottom"/>
          </w:tcPr>
          <w:p w:rsidR="00D91806" w:rsidRDefault="00D91806" w:rsidP="00D91806">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2022K4</w:t>
            </w:r>
          </w:p>
        </w:tc>
        <w:tc>
          <w:tcPr>
            <w:tcW w:w="883" w:type="pct"/>
            <w:tcBorders>
              <w:top w:val="nil"/>
              <w:left w:val="nil"/>
              <w:bottom w:val="nil"/>
              <w:right w:val="nil"/>
            </w:tcBorders>
            <w:shd w:val="clear" w:color="auto" w:fill="auto"/>
            <w:vAlign w:val="center"/>
          </w:tcPr>
          <w:p w:rsidR="00D91806" w:rsidRDefault="00D91806" w:rsidP="00D91806">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 xml:space="preserve"> 566</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77</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25</w:t>
            </w:r>
          </w:p>
        </w:tc>
        <w:tc>
          <w:tcPr>
            <w:tcW w:w="883"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404</w:t>
            </w:r>
          </w:p>
        </w:tc>
        <w:tc>
          <w:tcPr>
            <w:tcW w:w="884"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60</w:t>
            </w:r>
          </w:p>
        </w:tc>
      </w:tr>
      <w:tr w:rsidR="00D91806" w:rsidRPr="00F3409C" w:rsidTr="00E40239">
        <w:tc>
          <w:tcPr>
            <w:tcW w:w="583" w:type="pct"/>
            <w:tcBorders>
              <w:top w:val="nil"/>
              <w:left w:val="nil"/>
              <w:bottom w:val="nil"/>
              <w:right w:val="nil"/>
            </w:tcBorders>
            <w:shd w:val="clear" w:color="auto" w:fill="auto"/>
            <w:vAlign w:val="bottom"/>
          </w:tcPr>
          <w:p w:rsidR="00D91806" w:rsidRDefault="00D91806" w:rsidP="00D91806">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2023K1</w:t>
            </w:r>
          </w:p>
        </w:tc>
        <w:tc>
          <w:tcPr>
            <w:tcW w:w="883" w:type="pct"/>
            <w:tcBorders>
              <w:top w:val="nil"/>
              <w:left w:val="nil"/>
              <w:bottom w:val="nil"/>
              <w:right w:val="nil"/>
            </w:tcBorders>
            <w:shd w:val="clear" w:color="auto" w:fill="auto"/>
            <w:vAlign w:val="center"/>
          </w:tcPr>
          <w:p w:rsidR="00D91806" w:rsidRDefault="00D91806" w:rsidP="00D91806">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513</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22</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34</w:t>
            </w:r>
          </w:p>
        </w:tc>
        <w:tc>
          <w:tcPr>
            <w:tcW w:w="883"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396</w:t>
            </w:r>
          </w:p>
        </w:tc>
        <w:tc>
          <w:tcPr>
            <w:tcW w:w="884"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61</w:t>
            </w:r>
          </w:p>
        </w:tc>
      </w:tr>
      <w:tr w:rsidR="00D91806" w:rsidRPr="00F3409C" w:rsidTr="00E40239">
        <w:tc>
          <w:tcPr>
            <w:tcW w:w="583" w:type="pct"/>
            <w:tcBorders>
              <w:top w:val="nil"/>
              <w:left w:val="nil"/>
              <w:bottom w:val="nil"/>
              <w:right w:val="nil"/>
            </w:tcBorders>
            <w:shd w:val="clear" w:color="auto" w:fill="auto"/>
            <w:vAlign w:val="bottom"/>
          </w:tcPr>
          <w:p w:rsidR="00D91806" w:rsidRDefault="00D91806" w:rsidP="00D91806">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2023K2</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520</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20</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36</w:t>
            </w:r>
          </w:p>
        </w:tc>
        <w:tc>
          <w:tcPr>
            <w:tcW w:w="883"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401</w:t>
            </w:r>
          </w:p>
        </w:tc>
        <w:tc>
          <w:tcPr>
            <w:tcW w:w="884"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63</w:t>
            </w:r>
          </w:p>
        </w:tc>
      </w:tr>
      <w:tr w:rsidR="002C0610" w:rsidRPr="00F3409C" w:rsidTr="00E40239">
        <w:tc>
          <w:tcPr>
            <w:tcW w:w="583" w:type="pct"/>
            <w:tcBorders>
              <w:top w:val="nil"/>
              <w:left w:val="nil"/>
              <w:bottom w:val="nil"/>
              <w:right w:val="nil"/>
            </w:tcBorders>
            <w:shd w:val="clear" w:color="auto" w:fill="auto"/>
            <w:vAlign w:val="bottom"/>
          </w:tcPr>
          <w:p w:rsidR="002C0610" w:rsidRDefault="002C0610" w:rsidP="00FD6481">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2023K3</w:t>
            </w:r>
          </w:p>
        </w:tc>
        <w:tc>
          <w:tcPr>
            <w:tcW w:w="883" w:type="pct"/>
            <w:tcBorders>
              <w:top w:val="nil"/>
              <w:left w:val="nil"/>
              <w:bottom w:val="nil"/>
              <w:right w:val="nil"/>
            </w:tcBorders>
            <w:shd w:val="clear" w:color="auto" w:fill="auto"/>
            <w:vAlign w:val="bottom"/>
          </w:tcPr>
          <w:p w:rsidR="002C0610" w:rsidRDefault="002C0610" w:rsidP="00FD6481">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449</w:t>
            </w:r>
          </w:p>
        </w:tc>
        <w:tc>
          <w:tcPr>
            <w:tcW w:w="883" w:type="pct"/>
            <w:tcBorders>
              <w:top w:val="nil"/>
              <w:left w:val="nil"/>
              <w:bottom w:val="nil"/>
              <w:right w:val="nil"/>
            </w:tcBorders>
            <w:shd w:val="clear" w:color="auto" w:fill="auto"/>
            <w:vAlign w:val="bottom"/>
          </w:tcPr>
          <w:p w:rsidR="002C0610" w:rsidRDefault="002C0610" w:rsidP="00FD6481">
            <w:pPr>
              <w:jc w:val="right"/>
              <w:rPr>
                <w:rFonts w:ascii="Arial Narrow" w:hAnsi="Arial Narrow" w:cs="Calibri"/>
                <w:color w:val="000000"/>
                <w:sz w:val="18"/>
                <w:szCs w:val="18"/>
              </w:rPr>
            </w:pPr>
            <w:r>
              <w:rPr>
                <w:rFonts w:ascii="Arial Narrow" w:hAnsi="Arial Narrow" w:cs="Calibri"/>
                <w:color w:val="000000"/>
                <w:sz w:val="18"/>
                <w:szCs w:val="18"/>
              </w:rPr>
              <w:t>15</w:t>
            </w:r>
          </w:p>
        </w:tc>
        <w:tc>
          <w:tcPr>
            <w:tcW w:w="883" w:type="pct"/>
            <w:tcBorders>
              <w:top w:val="nil"/>
              <w:left w:val="nil"/>
              <w:bottom w:val="nil"/>
              <w:right w:val="nil"/>
            </w:tcBorders>
            <w:shd w:val="clear" w:color="auto" w:fill="auto"/>
            <w:vAlign w:val="bottom"/>
          </w:tcPr>
          <w:p w:rsidR="002C0610" w:rsidRDefault="002C0610" w:rsidP="00FD6481">
            <w:pPr>
              <w:jc w:val="right"/>
              <w:rPr>
                <w:rFonts w:ascii="Arial Narrow" w:hAnsi="Arial Narrow" w:cs="Calibri"/>
                <w:color w:val="000000"/>
                <w:sz w:val="18"/>
                <w:szCs w:val="18"/>
              </w:rPr>
            </w:pPr>
            <w:r>
              <w:rPr>
                <w:rFonts w:ascii="Arial Narrow" w:hAnsi="Arial Narrow" w:cs="Calibri"/>
                <w:color w:val="000000"/>
                <w:sz w:val="18"/>
                <w:szCs w:val="18"/>
              </w:rPr>
              <w:t>30</w:t>
            </w:r>
          </w:p>
        </w:tc>
        <w:tc>
          <w:tcPr>
            <w:tcW w:w="883" w:type="pct"/>
            <w:tcBorders>
              <w:top w:val="nil"/>
              <w:left w:val="nil"/>
              <w:bottom w:val="nil"/>
              <w:right w:val="nil"/>
            </w:tcBorders>
            <w:shd w:val="clear" w:color="auto" w:fill="auto"/>
            <w:vAlign w:val="bottom"/>
          </w:tcPr>
          <w:p w:rsidR="002C0610" w:rsidRDefault="002C0610" w:rsidP="00FD6481">
            <w:pPr>
              <w:jc w:val="right"/>
              <w:rPr>
                <w:rFonts w:ascii="Arial Narrow" w:hAnsi="Arial Narrow" w:cs="Calibri"/>
                <w:color w:val="000000"/>
                <w:sz w:val="18"/>
                <w:szCs w:val="18"/>
              </w:rPr>
            </w:pPr>
            <w:r>
              <w:rPr>
                <w:rFonts w:ascii="Arial Narrow" w:hAnsi="Arial Narrow" w:cs="Calibri"/>
                <w:color w:val="000000"/>
                <w:sz w:val="18"/>
                <w:szCs w:val="18"/>
              </w:rPr>
              <w:t>349</w:t>
            </w:r>
          </w:p>
        </w:tc>
        <w:tc>
          <w:tcPr>
            <w:tcW w:w="884" w:type="pct"/>
            <w:tcBorders>
              <w:top w:val="nil"/>
              <w:left w:val="nil"/>
              <w:bottom w:val="nil"/>
              <w:right w:val="nil"/>
            </w:tcBorders>
            <w:shd w:val="clear" w:color="auto" w:fill="auto"/>
            <w:vAlign w:val="bottom"/>
          </w:tcPr>
          <w:p w:rsidR="002C0610" w:rsidRDefault="002C0610" w:rsidP="00FD6481">
            <w:pPr>
              <w:jc w:val="right"/>
              <w:rPr>
                <w:rFonts w:ascii="Arial Narrow" w:hAnsi="Arial Narrow" w:cs="Calibri"/>
                <w:color w:val="000000"/>
                <w:sz w:val="18"/>
                <w:szCs w:val="18"/>
              </w:rPr>
            </w:pPr>
            <w:r>
              <w:rPr>
                <w:rFonts w:ascii="Arial Narrow" w:hAnsi="Arial Narrow" w:cs="Calibri"/>
                <w:color w:val="000000"/>
                <w:sz w:val="18"/>
                <w:szCs w:val="18"/>
              </w:rPr>
              <w:t>55</w:t>
            </w:r>
          </w:p>
        </w:tc>
      </w:tr>
      <w:tr w:rsidR="00FD6481" w:rsidRPr="00F3409C" w:rsidTr="00E40239">
        <w:tc>
          <w:tcPr>
            <w:tcW w:w="583" w:type="pct"/>
            <w:tcBorders>
              <w:top w:val="nil"/>
              <w:left w:val="nil"/>
              <w:bottom w:val="nil"/>
              <w:right w:val="nil"/>
            </w:tcBorders>
            <w:shd w:val="clear" w:color="auto" w:fill="auto"/>
            <w:vAlign w:val="bottom"/>
          </w:tcPr>
          <w:p w:rsidR="00FD6481" w:rsidRDefault="00FD6481" w:rsidP="00AA466E">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2023K4</w:t>
            </w:r>
          </w:p>
        </w:tc>
        <w:tc>
          <w:tcPr>
            <w:tcW w:w="883" w:type="pct"/>
            <w:tcBorders>
              <w:top w:val="nil"/>
              <w:left w:val="nil"/>
              <w:bottom w:val="nil"/>
              <w:right w:val="nil"/>
            </w:tcBorders>
            <w:shd w:val="clear" w:color="auto" w:fill="auto"/>
            <w:vAlign w:val="bottom"/>
          </w:tcPr>
          <w:p w:rsidR="00FD6481" w:rsidRDefault="00FD6481" w:rsidP="00AA466E">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404</w:t>
            </w:r>
          </w:p>
        </w:tc>
        <w:tc>
          <w:tcPr>
            <w:tcW w:w="883" w:type="pct"/>
            <w:tcBorders>
              <w:top w:val="nil"/>
              <w:left w:val="nil"/>
              <w:bottom w:val="nil"/>
              <w:right w:val="nil"/>
            </w:tcBorders>
            <w:shd w:val="clear" w:color="auto" w:fill="auto"/>
            <w:vAlign w:val="bottom"/>
          </w:tcPr>
          <w:p w:rsidR="00FD6481" w:rsidRDefault="00FD6481" w:rsidP="00AA466E">
            <w:pPr>
              <w:jc w:val="right"/>
              <w:rPr>
                <w:rFonts w:ascii="Arial Narrow" w:hAnsi="Arial Narrow" w:cs="Calibri"/>
                <w:color w:val="000000"/>
                <w:sz w:val="18"/>
                <w:szCs w:val="18"/>
              </w:rPr>
            </w:pPr>
            <w:r>
              <w:rPr>
                <w:rFonts w:ascii="Arial Narrow" w:hAnsi="Arial Narrow" w:cs="Calibri"/>
                <w:color w:val="000000"/>
                <w:sz w:val="18"/>
                <w:szCs w:val="18"/>
              </w:rPr>
              <w:t>12</w:t>
            </w:r>
          </w:p>
        </w:tc>
        <w:tc>
          <w:tcPr>
            <w:tcW w:w="883" w:type="pct"/>
            <w:tcBorders>
              <w:top w:val="nil"/>
              <w:left w:val="nil"/>
              <w:bottom w:val="nil"/>
              <w:right w:val="nil"/>
            </w:tcBorders>
            <w:shd w:val="clear" w:color="auto" w:fill="auto"/>
            <w:vAlign w:val="bottom"/>
          </w:tcPr>
          <w:p w:rsidR="00FD6481" w:rsidRDefault="00FD6481" w:rsidP="00AA466E">
            <w:pPr>
              <w:jc w:val="right"/>
              <w:rPr>
                <w:rFonts w:ascii="Arial Narrow" w:hAnsi="Arial Narrow" w:cs="Calibri"/>
                <w:color w:val="000000"/>
                <w:sz w:val="18"/>
                <w:szCs w:val="18"/>
              </w:rPr>
            </w:pPr>
            <w:r>
              <w:rPr>
                <w:rFonts w:ascii="Arial Narrow" w:hAnsi="Arial Narrow" w:cs="Calibri"/>
                <w:color w:val="000000"/>
                <w:sz w:val="18"/>
                <w:szCs w:val="18"/>
              </w:rPr>
              <w:t>22</w:t>
            </w:r>
          </w:p>
        </w:tc>
        <w:tc>
          <w:tcPr>
            <w:tcW w:w="883" w:type="pct"/>
            <w:tcBorders>
              <w:top w:val="nil"/>
              <w:left w:val="nil"/>
              <w:bottom w:val="nil"/>
              <w:right w:val="nil"/>
            </w:tcBorders>
            <w:shd w:val="clear" w:color="auto" w:fill="auto"/>
            <w:vAlign w:val="bottom"/>
          </w:tcPr>
          <w:p w:rsidR="00FD6481" w:rsidRDefault="00FD6481" w:rsidP="00AA466E">
            <w:pPr>
              <w:jc w:val="right"/>
              <w:rPr>
                <w:rFonts w:ascii="Arial Narrow" w:hAnsi="Arial Narrow" w:cs="Calibri"/>
                <w:color w:val="000000"/>
                <w:sz w:val="18"/>
                <w:szCs w:val="18"/>
              </w:rPr>
            </w:pPr>
            <w:r>
              <w:rPr>
                <w:rFonts w:ascii="Arial Narrow" w:hAnsi="Arial Narrow" w:cs="Calibri"/>
                <w:color w:val="000000"/>
                <w:sz w:val="18"/>
                <w:szCs w:val="18"/>
              </w:rPr>
              <w:t>304</w:t>
            </w:r>
          </w:p>
        </w:tc>
        <w:tc>
          <w:tcPr>
            <w:tcW w:w="884" w:type="pct"/>
            <w:tcBorders>
              <w:top w:val="nil"/>
              <w:left w:val="nil"/>
              <w:bottom w:val="nil"/>
              <w:right w:val="nil"/>
            </w:tcBorders>
            <w:shd w:val="clear" w:color="auto" w:fill="auto"/>
            <w:vAlign w:val="bottom"/>
          </w:tcPr>
          <w:p w:rsidR="00FD6481" w:rsidRDefault="00FD6481" w:rsidP="00AA466E">
            <w:pPr>
              <w:jc w:val="right"/>
              <w:rPr>
                <w:rFonts w:ascii="Arial Narrow" w:hAnsi="Arial Narrow" w:cs="Calibri"/>
                <w:color w:val="000000"/>
                <w:sz w:val="18"/>
                <w:szCs w:val="18"/>
              </w:rPr>
            </w:pPr>
            <w:r>
              <w:rPr>
                <w:rFonts w:ascii="Arial Narrow" w:hAnsi="Arial Narrow" w:cs="Calibri"/>
                <w:color w:val="000000"/>
                <w:sz w:val="18"/>
                <w:szCs w:val="18"/>
              </w:rPr>
              <w:t>66</w:t>
            </w:r>
          </w:p>
        </w:tc>
      </w:tr>
      <w:tr w:rsidR="00AA466E" w:rsidRPr="00F3409C" w:rsidTr="00E40239">
        <w:tc>
          <w:tcPr>
            <w:tcW w:w="583" w:type="pct"/>
            <w:tcBorders>
              <w:top w:val="nil"/>
              <w:left w:val="nil"/>
              <w:bottom w:val="nil"/>
              <w:right w:val="nil"/>
            </w:tcBorders>
            <w:shd w:val="clear" w:color="auto" w:fill="auto"/>
            <w:vAlign w:val="bottom"/>
          </w:tcPr>
          <w:p w:rsidR="00AA466E" w:rsidRDefault="00AA466E" w:rsidP="00ED6B1C">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2024K1</w:t>
            </w:r>
          </w:p>
        </w:tc>
        <w:tc>
          <w:tcPr>
            <w:tcW w:w="883" w:type="pct"/>
            <w:tcBorders>
              <w:top w:val="nil"/>
              <w:left w:val="nil"/>
              <w:bottom w:val="nil"/>
              <w:right w:val="nil"/>
            </w:tcBorders>
            <w:shd w:val="clear" w:color="auto" w:fill="auto"/>
            <w:vAlign w:val="bottom"/>
          </w:tcPr>
          <w:p w:rsidR="00AA466E" w:rsidRDefault="00AA466E" w:rsidP="00ED6B1C">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405</w:t>
            </w:r>
          </w:p>
        </w:tc>
        <w:tc>
          <w:tcPr>
            <w:tcW w:w="883" w:type="pct"/>
            <w:tcBorders>
              <w:top w:val="nil"/>
              <w:left w:val="nil"/>
              <w:bottom w:val="nil"/>
              <w:right w:val="nil"/>
            </w:tcBorders>
            <w:shd w:val="clear" w:color="auto" w:fill="auto"/>
            <w:vAlign w:val="bottom"/>
          </w:tcPr>
          <w:p w:rsidR="00AA466E" w:rsidRDefault="00AA466E" w:rsidP="00ED6B1C">
            <w:pPr>
              <w:jc w:val="right"/>
              <w:rPr>
                <w:rFonts w:ascii="Arial Narrow" w:hAnsi="Arial Narrow" w:cs="Calibri"/>
                <w:color w:val="000000"/>
                <w:sz w:val="18"/>
                <w:szCs w:val="18"/>
              </w:rPr>
            </w:pPr>
            <w:r>
              <w:rPr>
                <w:rFonts w:ascii="Arial Narrow" w:hAnsi="Arial Narrow" w:cs="Calibri"/>
                <w:color w:val="000000"/>
                <w:sz w:val="18"/>
                <w:szCs w:val="18"/>
              </w:rPr>
              <w:t>12</w:t>
            </w:r>
          </w:p>
        </w:tc>
        <w:tc>
          <w:tcPr>
            <w:tcW w:w="883" w:type="pct"/>
            <w:tcBorders>
              <w:top w:val="nil"/>
              <w:left w:val="nil"/>
              <w:bottom w:val="nil"/>
              <w:right w:val="nil"/>
            </w:tcBorders>
            <w:shd w:val="clear" w:color="auto" w:fill="auto"/>
            <w:vAlign w:val="bottom"/>
          </w:tcPr>
          <w:p w:rsidR="00AA466E" w:rsidRDefault="00AA466E" w:rsidP="00ED6B1C">
            <w:pPr>
              <w:jc w:val="right"/>
              <w:rPr>
                <w:rFonts w:ascii="Arial Narrow" w:hAnsi="Arial Narrow" w:cs="Calibri"/>
                <w:color w:val="000000"/>
                <w:sz w:val="18"/>
                <w:szCs w:val="18"/>
              </w:rPr>
            </w:pPr>
            <w:r>
              <w:rPr>
                <w:rFonts w:ascii="Arial Narrow" w:hAnsi="Arial Narrow" w:cs="Calibri"/>
                <w:color w:val="000000"/>
                <w:sz w:val="18"/>
                <w:szCs w:val="18"/>
              </w:rPr>
              <w:t>18</w:t>
            </w:r>
          </w:p>
        </w:tc>
        <w:tc>
          <w:tcPr>
            <w:tcW w:w="883" w:type="pct"/>
            <w:tcBorders>
              <w:top w:val="nil"/>
              <w:left w:val="nil"/>
              <w:bottom w:val="nil"/>
              <w:right w:val="nil"/>
            </w:tcBorders>
            <w:shd w:val="clear" w:color="auto" w:fill="auto"/>
            <w:vAlign w:val="bottom"/>
          </w:tcPr>
          <w:p w:rsidR="00AA466E" w:rsidRDefault="00AA466E" w:rsidP="00ED6B1C">
            <w:pPr>
              <w:jc w:val="right"/>
              <w:rPr>
                <w:rFonts w:ascii="Arial Narrow" w:hAnsi="Arial Narrow" w:cs="Calibri"/>
                <w:color w:val="000000"/>
                <w:sz w:val="18"/>
                <w:szCs w:val="18"/>
              </w:rPr>
            </w:pPr>
            <w:r>
              <w:rPr>
                <w:rFonts w:ascii="Arial Narrow" w:hAnsi="Arial Narrow" w:cs="Calibri"/>
                <w:color w:val="000000"/>
                <w:sz w:val="18"/>
                <w:szCs w:val="18"/>
              </w:rPr>
              <w:t>325</w:t>
            </w:r>
          </w:p>
        </w:tc>
        <w:tc>
          <w:tcPr>
            <w:tcW w:w="884" w:type="pct"/>
            <w:tcBorders>
              <w:top w:val="nil"/>
              <w:left w:val="nil"/>
              <w:bottom w:val="nil"/>
              <w:right w:val="nil"/>
            </w:tcBorders>
            <w:shd w:val="clear" w:color="auto" w:fill="auto"/>
            <w:vAlign w:val="bottom"/>
          </w:tcPr>
          <w:p w:rsidR="00AA466E" w:rsidRDefault="00AA466E" w:rsidP="00ED6B1C">
            <w:pPr>
              <w:jc w:val="right"/>
              <w:rPr>
                <w:rFonts w:ascii="Arial Narrow" w:hAnsi="Arial Narrow" w:cs="Calibri"/>
                <w:color w:val="000000"/>
                <w:sz w:val="18"/>
                <w:szCs w:val="18"/>
              </w:rPr>
            </w:pPr>
            <w:r>
              <w:rPr>
                <w:rFonts w:ascii="Arial Narrow" w:hAnsi="Arial Narrow" w:cs="Calibri"/>
                <w:color w:val="000000"/>
                <w:sz w:val="18"/>
                <w:szCs w:val="18"/>
              </w:rPr>
              <w:t>50</w:t>
            </w:r>
          </w:p>
        </w:tc>
      </w:tr>
      <w:tr w:rsidR="00ED6B1C" w:rsidRPr="00F3409C" w:rsidTr="00E40239">
        <w:tc>
          <w:tcPr>
            <w:tcW w:w="583" w:type="pct"/>
            <w:tcBorders>
              <w:top w:val="nil"/>
              <w:left w:val="nil"/>
              <w:bottom w:val="nil"/>
              <w:right w:val="nil"/>
            </w:tcBorders>
            <w:shd w:val="clear" w:color="auto" w:fill="auto"/>
            <w:vAlign w:val="bottom"/>
          </w:tcPr>
          <w:p w:rsidR="00ED6B1C" w:rsidRDefault="00ED6B1C" w:rsidP="008A2758">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2024K2</w:t>
            </w:r>
          </w:p>
        </w:tc>
        <w:tc>
          <w:tcPr>
            <w:tcW w:w="883" w:type="pct"/>
            <w:tcBorders>
              <w:top w:val="nil"/>
              <w:left w:val="nil"/>
              <w:bottom w:val="nil"/>
              <w:right w:val="nil"/>
            </w:tcBorders>
            <w:shd w:val="clear" w:color="auto" w:fill="auto"/>
            <w:vAlign w:val="bottom"/>
          </w:tcPr>
          <w:p w:rsidR="00ED6B1C" w:rsidRDefault="00ED6B1C" w:rsidP="008A2758">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447</w:t>
            </w:r>
          </w:p>
        </w:tc>
        <w:tc>
          <w:tcPr>
            <w:tcW w:w="883" w:type="pct"/>
            <w:tcBorders>
              <w:top w:val="nil"/>
              <w:left w:val="nil"/>
              <w:bottom w:val="nil"/>
              <w:right w:val="nil"/>
            </w:tcBorders>
            <w:shd w:val="clear" w:color="auto" w:fill="auto"/>
            <w:vAlign w:val="bottom"/>
          </w:tcPr>
          <w:p w:rsidR="00ED6B1C" w:rsidRDefault="00ED6B1C" w:rsidP="008A2758">
            <w:pPr>
              <w:jc w:val="right"/>
              <w:rPr>
                <w:rFonts w:ascii="Arial Narrow" w:hAnsi="Arial Narrow" w:cs="Calibri"/>
                <w:color w:val="000000"/>
                <w:sz w:val="18"/>
                <w:szCs w:val="18"/>
              </w:rPr>
            </w:pPr>
            <w:r>
              <w:rPr>
                <w:rFonts w:ascii="Arial Narrow" w:hAnsi="Arial Narrow" w:cs="Calibri"/>
                <w:color w:val="000000"/>
                <w:sz w:val="18"/>
                <w:szCs w:val="18"/>
              </w:rPr>
              <w:t>10</w:t>
            </w:r>
          </w:p>
        </w:tc>
        <w:tc>
          <w:tcPr>
            <w:tcW w:w="883" w:type="pct"/>
            <w:tcBorders>
              <w:top w:val="nil"/>
              <w:left w:val="nil"/>
              <w:bottom w:val="nil"/>
              <w:right w:val="nil"/>
            </w:tcBorders>
            <w:shd w:val="clear" w:color="auto" w:fill="auto"/>
            <w:vAlign w:val="bottom"/>
          </w:tcPr>
          <w:p w:rsidR="00ED6B1C" w:rsidRDefault="00ED6B1C" w:rsidP="008A2758">
            <w:pPr>
              <w:jc w:val="right"/>
              <w:rPr>
                <w:rFonts w:ascii="Arial Narrow" w:hAnsi="Arial Narrow" w:cs="Calibri"/>
                <w:color w:val="000000"/>
                <w:sz w:val="18"/>
                <w:szCs w:val="18"/>
              </w:rPr>
            </w:pPr>
            <w:r>
              <w:rPr>
                <w:rFonts w:ascii="Arial Narrow" w:hAnsi="Arial Narrow" w:cs="Calibri"/>
                <w:color w:val="000000"/>
                <w:sz w:val="18"/>
                <w:szCs w:val="18"/>
              </w:rPr>
              <w:t>14</w:t>
            </w:r>
          </w:p>
        </w:tc>
        <w:tc>
          <w:tcPr>
            <w:tcW w:w="883" w:type="pct"/>
            <w:tcBorders>
              <w:top w:val="nil"/>
              <w:left w:val="nil"/>
              <w:bottom w:val="nil"/>
              <w:right w:val="nil"/>
            </w:tcBorders>
            <w:shd w:val="clear" w:color="auto" w:fill="auto"/>
            <w:vAlign w:val="bottom"/>
          </w:tcPr>
          <w:p w:rsidR="00ED6B1C" w:rsidRDefault="00ED6B1C" w:rsidP="008A2758">
            <w:pPr>
              <w:jc w:val="right"/>
              <w:rPr>
                <w:rFonts w:ascii="Arial Narrow" w:hAnsi="Arial Narrow" w:cs="Calibri"/>
                <w:color w:val="000000"/>
                <w:sz w:val="18"/>
                <w:szCs w:val="18"/>
              </w:rPr>
            </w:pPr>
            <w:r>
              <w:rPr>
                <w:rFonts w:ascii="Arial Narrow" w:hAnsi="Arial Narrow" w:cs="Calibri"/>
                <w:color w:val="000000"/>
                <w:sz w:val="18"/>
                <w:szCs w:val="18"/>
              </w:rPr>
              <w:t>343</w:t>
            </w:r>
          </w:p>
        </w:tc>
        <w:tc>
          <w:tcPr>
            <w:tcW w:w="884" w:type="pct"/>
            <w:tcBorders>
              <w:top w:val="nil"/>
              <w:left w:val="nil"/>
              <w:bottom w:val="nil"/>
              <w:right w:val="nil"/>
            </w:tcBorders>
            <w:shd w:val="clear" w:color="auto" w:fill="auto"/>
            <w:vAlign w:val="bottom"/>
          </w:tcPr>
          <w:p w:rsidR="00ED6B1C" w:rsidRDefault="00ED6B1C" w:rsidP="008A2758">
            <w:pPr>
              <w:jc w:val="right"/>
              <w:rPr>
                <w:rFonts w:ascii="Arial Narrow" w:hAnsi="Arial Narrow" w:cs="Calibri"/>
                <w:color w:val="000000"/>
                <w:sz w:val="18"/>
                <w:szCs w:val="18"/>
              </w:rPr>
            </w:pPr>
            <w:r>
              <w:rPr>
                <w:rFonts w:ascii="Arial Narrow" w:hAnsi="Arial Narrow" w:cs="Calibri"/>
                <w:color w:val="000000"/>
                <w:sz w:val="18"/>
                <w:szCs w:val="18"/>
              </w:rPr>
              <w:t>80</w:t>
            </w:r>
          </w:p>
        </w:tc>
      </w:tr>
      <w:tr w:rsidR="008A2758" w:rsidRPr="00F3409C" w:rsidTr="00E40239">
        <w:tc>
          <w:tcPr>
            <w:tcW w:w="583" w:type="pct"/>
            <w:tcBorders>
              <w:top w:val="nil"/>
              <w:left w:val="nil"/>
              <w:bottom w:val="nil"/>
              <w:right w:val="nil"/>
            </w:tcBorders>
            <w:shd w:val="clear" w:color="auto" w:fill="auto"/>
            <w:vAlign w:val="bottom"/>
          </w:tcPr>
          <w:p w:rsidR="008A2758" w:rsidRDefault="008A2758" w:rsidP="00E40239">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2024K3</w:t>
            </w:r>
          </w:p>
        </w:tc>
        <w:tc>
          <w:tcPr>
            <w:tcW w:w="883" w:type="pct"/>
            <w:tcBorders>
              <w:top w:val="nil"/>
              <w:left w:val="nil"/>
              <w:bottom w:val="nil"/>
              <w:right w:val="nil"/>
            </w:tcBorders>
            <w:shd w:val="clear" w:color="auto" w:fill="auto"/>
            <w:vAlign w:val="bottom"/>
          </w:tcPr>
          <w:p w:rsidR="008A2758" w:rsidRDefault="008A2758" w:rsidP="00E40239">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537</w:t>
            </w:r>
          </w:p>
        </w:tc>
        <w:tc>
          <w:tcPr>
            <w:tcW w:w="883" w:type="pct"/>
            <w:tcBorders>
              <w:top w:val="nil"/>
              <w:left w:val="nil"/>
              <w:bottom w:val="nil"/>
              <w:right w:val="nil"/>
            </w:tcBorders>
            <w:shd w:val="clear" w:color="auto" w:fill="auto"/>
            <w:vAlign w:val="bottom"/>
          </w:tcPr>
          <w:p w:rsidR="008A2758" w:rsidRDefault="008A2758" w:rsidP="00E40239">
            <w:pPr>
              <w:jc w:val="right"/>
              <w:rPr>
                <w:rFonts w:ascii="Arial Narrow" w:hAnsi="Arial Narrow" w:cs="Calibri"/>
                <w:color w:val="000000"/>
                <w:sz w:val="18"/>
                <w:szCs w:val="18"/>
              </w:rPr>
            </w:pPr>
            <w:r>
              <w:rPr>
                <w:rFonts w:ascii="Arial Narrow" w:hAnsi="Arial Narrow" w:cs="Calibri"/>
                <w:color w:val="000000"/>
                <w:sz w:val="18"/>
                <w:szCs w:val="18"/>
              </w:rPr>
              <w:t>16</w:t>
            </w:r>
          </w:p>
        </w:tc>
        <w:tc>
          <w:tcPr>
            <w:tcW w:w="883" w:type="pct"/>
            <w:tcBorders>
              <w:top w:val="nil"/>
              <w:left w:val="nil"/>
              <w:bottom w:val="nil"/>
              <w:right w:val="nil"/>
            </w:tcBorders>
            <w:shd w:val="clear" w:color="auto" w:fill="auto"/>
            <w:vAlign w:val="bottom"/>
          </w:tcPr>
          <w:p w:rsidR="008A2758" w:rsidRDefault="008A2758" w:rsidP="00E40239">
            <w:pPr>
              <w:jc w:val="right"/>
              <w:rPr>
                <w:rFonts w:ascii="Arial Narrow" w:hAnsi="Arial Narrow" w:cs="Calibri"/>
                <w:color w:val="000000"/>
                <w:sz w:val="18"/>
                <w:szCs w:val="18"/>
              </w:rPr>
            </w:pPr>
            <w:r>
              <w:rPr>
                <w:rFonts w:ascii="Arial Narrow" w:hAnsi="Arial Narrow" w:cs="Calibri"/>
                <w:color w:val="000000"/>
                <w:sz w:val="18"/>
                <w:szCs w:val="18"/>
              </w:rPr>
              <w:t>23</w:t>
            </w:r>
          </w:p>
        </w:tc>
        <w:tc>
          <w:tcPr>
            <w:tcW w:w="883" w:type="pct"/>
            <w:tcBorders>
              <w:top w:val="nil"/>
              <w:left w:val="nil"/>
              <w:bottom w:val="nil"/>
              <w:right w:val="nil"/>
            </w:tcBorders>
            <w:shd w:val="clear" w:color="auto" w:fill="auto"/>
            <w:vAlign w:val="bottom"/>
          </w:tcPr>
          <w:p w:rsidR="008A2758" w:rsidRDefault="008A2758" w:rsidP="00E40239">
            <w:pPr>
              <w:jc w:val="right"/>
              <w:rPr>
                <w:rFonts w:ascii="Arial Narrow" w:hAnsi="Arial Narrow" w:cs="Calibri"/>
                <w:color w:val="000000"/>
                <w:sz w:val="18"/>
                <w:szCs w:val="18"/>
              </w:rPr>
            </w:pPr>
            <w:r>
              <w:rPr>
                <w:rFonts w:ascii="Arial Narrow" w:hAnsi="Arial Narrow" w:cs="Calibri"/>
                <w:color w:val="000000"/>
                <w:sz w:val="18"/>
                <w:szCs w:val="18"/>
              </w:rPr>
              <w:t>421</w:t>
            </w:r>
          </w:p>
        </w:tc>
        <w:tc>
          <w:tcPr>
            <w:tcW w:w="884" w:type="pct"/>
            <w:tcBorders>
              <w:top w:val="nil"/>
              <w:left w:val="nil"/>
              <w:bottom w:val="nil"/>
              <w:right w:val="nil"/>
            </w:tcBorders>
            <w:shd w:val="clear" w:color="auto" w:fill="auto"/>
            <w:vAlign w:val="bottom"/>
          </w:tcPr>
          <w:p w:rsidR="008A2758" w:rsidRDefault="008A2758" w:rsidP="00E40239">
            <w:pPr>
              <w:jc w:val="right"/>
              <w:rPr>
                <w:rFonts w:ascii="Arial Narrow" w:hAnsi="Arial Narrow" w:cs="Calibri"/>
                <w:color w:val="000000"/>
                <w:sz w:val="18"/>
                <w:szCs w:val="18"/>
              </w:rPr>
            </w:pPr>
            <w:r>
              <w:rPr>
                <w:rFonts w:ascii="Arial Narrow" w:hAnsi="Arial Narrow" w:cs="Calibri"/>
                <w:color w:val="000000"/>
                <w:sz w:val="18"/>
                <w:szCs w:val="18"/>
              </w:rPr>
              <w:t>77</w:t>
            </w:r>
          </w:p>
        </w:tc>
      </w:tr>
      <w:tr w:rsidR="00E40239" w:rsidRPr="00F3409C" w:rsidTr="00E40239">
        <w:tc>
          <w:tcPr>
            <w:tcW w:w="583" w:type="pct"/>
            <w:tcBorders>
              <w:top w:val="nil"/>
              <w:left w:val="nil"/>
              <w:bottom w:val="single" w:sz="12" w:space="0" w:color="6F6D5C"/>
              <w:right w:val="nil"/>
            </w:tcBorders>
            <w:shd w:val="clear" w:color="auto" w:fill="auto"/>
            <w:vAlign w:val="bottom"/>
          </w:tcPr>
          <w:p w:rsidR="00E40239" w:rsidRDefault="00E40239" w:rsidP="00E40239">
            <w:pPr>
              <w:overflowPunct/>
              <w:autoSpaceDE/>
              <w:autoSpaceDN/>
              <w:adjustRightInd/>
              <w:spacing w:after="80"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2024K4</w:t>
            </w:r>
          </w:p>
        </w:tc>
        <w:tc>
          <w:tcPr>
            <w:tcW w:w="883" w:type="pct"/>
            <w:tcBorders>
              <w:top w:val="nil"/>
              <w:left w:val="nil"/>
              <w:bottom w:val="single" w:sz="12" w:space="0" w:color="6F6D5C"/>
              <w:right w:val="nil"/>
            </w:tcBorders>
            <w:shd w:val="clear" w:color="auto" w:fill="auto"/>
            <w:vAlign w:val="bottom"/>
          </w:tcPr>
          <w:p w:rsidR="00E40239" w:rsidRDefault="00E40239" w:rsidP="00E40239">
            <w:pPr>
              <w:overflowPunct/>
              <w:autoSpaceDE/>
              <w:autoSpaceDN/>
              <w:adjustRightInd/>
              <w:spacing w:after="80"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455</w:t>
            </w:r>
          </w:p>
        </w:tc>
        <w:tc>
          <w:tcPr>
            <w:tcW w:w="883" w:type="pct"/>
            <w:tcBorders>
              <w:top w:val="nil"/>
              <w:left w:val="nil"/>
              <w:bottom w:val="single" w:sz="12" w:space="0" w:color="6F6D5C"/>
              <w:right w:val="nil"/>
            </w:tcBorders>
            <w:shd w:val="clear" w:color="auto" w:fill="auto"/>
            <w:vAlign w:val="bottom"/>
          </w:tcPr>
          <w:p w:rsidR="00E40239" w:rsidRDefault="00E40239" w:rsidP="00E40239">
            <w:pPr>
              <w:spacing w:after="80"/>
              <w:jc w:val="right"/>
              <w:rPr>
                <w:rFonts w:ascii="Arial Narrow" w:hAnsi="Arial Narrow" w:cs="Calibri"/>
                <w:color w:val="000000"/>
                <w:sz w:val="18"/>
                <w:szCs w:val="18"/>
              </w:rPr>
            </w:pPr>
            <w:r>
              <w:rPr>
                <w:rFonts w:ascii="Arial Narrow" w:hAnsi="Arial Narrow" w:cs="Calibri"/>
                <w:color w:val="000000"/>
                <w:sz w:val="18"/>
                <w:szCs w:val="18"/>
              </w:rPr>
              <w:t>24</w:t>
            </w:r>
          </w:p>
        </w:tc>
        <w:tc>
          <w:tcPr>
            <w:tcW w:w="883" w:type="pct"/>
            <w:tcBorders>
              <w:top w:val="nil"/>
              <w:left w:val="nil"/>
              <w:bottom w:val="single" w:sz="12" w:space="0" w:color="6F6D5C"/>
              <w:right w:val="nil"/>
            </w:tcBorders>
            <w:shd w:val="clear" w:color="auto" w:fill="auto"/>
            <w:vAlign w:val="bottom"/>
          </w:tcPr>
          <w:p w:rsidR="00E40239" w:rsidRDefault="00E40239" w:rsidP="00E40239">
            <w:pPr>
              <w:spacing w:after="80"/>
              <w:jc w:val="right"/>
              <w:rPr>
                <w:rFonts w:ascii="Arial Narrow" w:hAnsi="Arial Narrow" w:cs="Calibri"/>
                <w:color w:val="000000"/>
                <w:sz w:val="18"/>
                <w:szCs w:val="18"/>
              </w:rPr>
            </w:pPr>
            <w:r>
              <w:rPr>
                <w:rFonts w:ascii="Arial Narrow" w:hAnsi="Arial Narrow" w:cs="Calibri"/>
                <w:color w:val="000000"/>
                <w:sz w:val="18"/>
                <w:szCs w:val="18"/>
              </w:rPr>
              <w:t>35</w:t>
            </w:r>
          </w:p>
        </w:tc>
        <w:tc>
          <w:tcPr>
            <w:tcW w:w="883" w:type="pct"/>
            <w:tcBorders>
              <w:top w:val="nil"/>
              <w:left w:val="nil"/>
              <w:bottom w:val="single" w:sz="12" w:space="0" w:color="6F6D5C"/>
              <w:right w:val="nil"/>
            </w:tcBorders>
            <w:shd w:val="clear" w:color="auto" w:fill="auto"/>
            <w:vAlign w:val="bottom"/>
          </w:tcPr>
          <w:p w:rsidR="00E40239" w:rsidRDefault="00E40239" w:rsidP="00E40239">
            <w:pPr>
              <w:spacing w:after="80"/>
              <w:jc w:val="right"/>
              <w:rPr>
                <w:rFonts w:ascii="Arial Narrow" w:hAnsi="Arial Narrow" w:cs="Calibri"/>
                <w:color w:val="000000"/>
                <w:sz w:val="18"/>
                <w:szCs w:val="18"/>
              </w:rPr>
            </w:pPr>
            <w:r>
              <w:rPr>
                <w:rFonts w:ascii="Arial Narrow" w:hAnsi="Arial Narrow" w:cs="Calibri"/>
                <w:color w:val="000000"/>
                <w:sz w:val="18"/>
                <w:szCs w:val="18"/>
              </w:rPr>
              <w:t>315</w:t>
            </w:r>
          </w:p>
        </w:tc>
        <w:tc>
          <w:tcPr>
            <w:tcW w:w="884" w:type="pct"/>
            <w:tcBorders>
              <w:top w:val="nil"/>
              <w:left w:val="nil"/>
              <w:bottom w:val="single" w:sz="12" w:space="0" w:color="6F6D5C"/>
              <w:right w:val="nil"/>
            </w:tcBorders>
            <w:shd w:val="clear" w:color="auto" w:fill="auto"/>
            <w:vAlign w:val="bottom"/>
          </w:tcPr>
          <w:p w:rsidR="00E40239" w:rsidRDefault="00E40239" w:rsidP="00E40239">
            <w:pPr>
              <w:spacing w:after="80"/>
              <w:jc w:val="right"/>
              <w:rPr>
                <w:rFonts w:ascii="Arial Narrow" w:hAnsi="Arial Narrow" w:cs="Calibri"/>
                <w:color w:val="000000"/>
                <w:sz w:val="18"/>
                <w:szCs w:val="18"/>
              </w:rPr>
            </w:pPr>
            <w:r>
              <w:rPr>
                <w:rFonts w:ascii="Arial Narrow" w:hAnsi="Arial Narrow" w:cs="Calibri"/>
                <w:color w:val="000000"/>
                <w:sz w:val="18"/>
                <w:szCs w:val="18"/>
              </w:rPr>
              <w:t>81</w:t>
            </w:r>
          </w:p>
        </w:tc>
      </w:tr>
    </w:tbl>
    <w:p w:rsidR="00000388" w:rsidRPr="00F3409C" w:rsidRDefault="00000388" w:rsidP="00000388">
      <w:pPr>
        <w:rPr>
          <w:rFonts w:ascii="Arial Narrow" w:hAnsi="Arial Narrow"/>
          <w:sz w:val="18"/>
          <w:szCs w:val="18"/>
        </w:rPr>
      </w:pPr>
    </w:p>
    <w:p w:rsidR="00FC478A" w:rsidRDefault="00FC478A" w:rsidP="00BA5C10">
      <w:pPr>
        <w:sectPr w:rsidR="00FC478A" w:rsidSect="00754CA7">
          <w:headerReference w:type="even" r:id="rId8"/>
          <w:headerReference w:type="default" r:id="rId9"/>
          <w:footerReference w:type="even" r:id="rId10"/>
          <w:footerReference w:type="default" r:id="rId11"/>
          <w:headerReference w:type="first" r:id="rId12"/>
          <w:footerReference w:type="first" r:id="rId13"/>
          <w:pgSz w:w="11906" w:h="16838" w:code="9"/>
          <w:pgMar w:top="1134" w:right="992" w:bottom="1134" w:left="3543" w:header="567" w:footer="709" w:gutter="0"/>
          <w:cols w:space="708"/>
          <w:titlePg/>
          <w:docGrid w:linePitch="360"/>
        </w:sectPr>
      </w:pPr>
      <w:bookmarkStart w:id="2" w:name="Brødtekst"/>
      <w:bookmarkEnd w:id="2"/>
    </w:p>
    <w:p w:rsidR="00FC478A" w:rsidRDefault="00FC478A" w:rsidP="00FC478A">
      <w:pPr>
        <w:rPr>
          <w:rFonts w:ascii="Arial Narrow" w:hAnsi="Arial Narrow"/>
          <w:sz w:val="18"/>
          <w:szCs w:val="18"/>
        </w:rPr>
      </w:pPr>
    </w:p>
    <w:p w:rsidR="00FC478A" w:rsidRDefault="00FC478A" w:rsidP="00FC478A">
      <w:pPr>
        <w:rPr>
          <w:rFonts w:ascii="Arial Narrow" w:hAnsi="Arial Narrow"/>
          <w:sz w:val="18"/>
          <w:szCs w:val="18"/>
        </w:rPr>
        <w:sectPr w:rsidR="00FC478A" w:rsidSect="00FC478A">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992" w:bottom="1134" w:left="3543" w:header="567" w:footer="709" w:gutter="0"/>
          <w:cols w:space="708"/>
          <w:titlePg/>
          <w:docGrid w:linePitch="360"/>
        </w:sectPr>
      </w:pPr>
    </w:p>
    <w:p w:rsidR="00AF270B" w:rsidRDefault="00AF270B">
      <w:pPr>
        <w:overflowPunct/>
        <w:autoSpaceDE/>
        <w:autoSpaceDN/>
        <w:adjustRightInd/>
        <w:spacing w:line="240" w:lineRule="auto"/>
        <w:jc w:val="left"/>
        <w:textAlignment w:val="auto"/>
      </w:pPr>
      <w:r>
        <w:br w:type="page"/>
      </w:r>
      <w:bookmarkStart w:id="3" w:name="_GoBack"/>
      <w:bookmarkEnd w:id="3"/>
    </w:p>
    <w:p w:rsidR="00FC478A" w:rsidRDefault="00FC478A" w:rsidP="00FC478A">
      <w:r>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86"/>
        <w:gridCol w:w="994"/>
        <w:gridCol w:w="1416"/>
        <w:gridCol w:w="1860"/>
      </w:tblGrid>
      <w:tr w:rsidR="00FC478A" w:rsidTr="002C2487">
        <w:tc>
          <w:tcPr>
            <w:tcW w:w="2856" w:type="pct"/>
            <w:tcBorders>
              <w:top w:val="single" w:sz="24" w:space="0" w:color="6F6D5C"/>
              <w:bottom w:val="single" w:sz="6" w:space="0" w:color="6F6D5C"/>
            </w:tcBorders>
            <w:shd w:val="clear" w:color="auto" w:fill="auto"/>
          </w:tcPr>
          <w:p w:rsidR="00FC478A" w:rsidRDefault="00FC478A" w:rsidP="003B6A6C">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FC478A" w:rsidRDefault="00FC478A" w:rsidP="00E67B74">
            <w:pPr>
              <w:pStyle w:val="StdCelle"/>
              <w:spacing w:before="80" w:after="40"/>
            </w:pPr>
            <w:r>
              <w:t xml:space="preserve">Politiets </w:t>
            </w:r>
            <w:r>
              <w:br/>
              <w:t>gerningskode</w:t>
            </w:r>
          </w:p>
        </w:tc>
        <w:tc>
          <w:tcPr>
            <w:tcW w:w="711" w:type="pct"/>
            <w:tcBorders>
              <w:top w:val="single" w:sz="24" w:space="0" w:color="6F6D5C"/>
              <w:bottom w:val="single" w:sz="6" w:space="0" w:color="6F6D5C"/>
            </w:tcBorders>
            <w:shd w:val="clear" w:color="auto" w:fill="auto"/>
          </w:tcPr>
          <w:p w:rsidR="00FC478A" w:rsidRDefault="00FC478A" w:rsidP="00E67B74">
            <w:pPr>
              <w:pStyle w:val="StdCelle"/>
              <w:spacing w:before="80" w:after="40"/>
            </w:pPr>
            <w:r>
              <w:t xml:space="preserve">Danmarks Statistiks </w:t>
            </w:r>
            <w:r>
              <w:br/>
              <w:t>gerningskode</w:t>
            </w:r>
          </w:p>
        </w:tc>
        <w:tc>
          <w:tcPr>
            <w:tcW w:w="934" w:type="pct"/>
            <w:tcBorders>
              <w:top w:val="single" w:sz="24" w:space="0" w:color="6F6D5C"/>
              <w:bottom w:val="single" w:sz="6" w:space="0" w:color="6F6D5C"/>
            </w:tcBorders>
            <w:shd w:val="clear" w:color="auto" w:fill="auto"/>
          </w:tcPr>
          <w:p w:rsidR="00FC478A" w:rsidRDefault="00FC478A" w:rsidP="00E67B74">
            <w:pPr>
              <w:pStyle w:val="StdCelle"/>
              <w:spacing w:before="80" w:after="40"/>
            </w:pPr>
            <w:r>
              <w:t>§ i Straffeloven</w:t>
            </w:r>
          </w:p>
        </w:tc>
      </w:tr>
      <w:tr w:rsidR="00FC478A" w:rsidTr="002C2487">
        <w:tc>
          <w:tcPr>
            <w:tcW w:w="2856" w:type="pct"/>
            <w:tcBorders>
              <w:top w:val="single" w:sz="6" w:space="0" w:color="6F6D5C"/>
            </w:tcBorders>
            <w:shd w:val="clear" w:color="auto" w:fill="auto"/>
          </w:tcPr>
          <w:p w:rsidR="00FC478A" w:rsidRDefault="00FC478A" w:rsidP="003B6A6C">
            <w:pPr>
              <w:pStyle w:val="StdCelle"/>
              <w:jc w:val="left"/>
            </w:pPr>
          </w:p>
        </w:tc>
        <w:tc>
          <w:tcPr>
            <w:tcW w:w="499" w:type="pct"/>
            <w:tcBorders>
              <w:top w:val="single" w:sz="6" w:space="0" w:color="6F6D5C"/>
            </w:tcBorders>
            <w:shd w:val="clear" w:color="auto" w:fill="auto"/>
          </w:tcPr>
          <w:p w:rsidR="00FC478A" w:rsidRDefault="00FC478A" w:rsidP="00E67B74">
            <w:pPr>
              <w:pStyle w:val="StdCelle"/>
            </w:pPr>
          </w:p>
        </w:tc>
        <w:tc>
          <w:tcPr>
            <w:tcW w:w="711" w:type="pct"/>
            <w:tcBorders>
              <w:top w:val="single" w:sz="6" w:space="0" w:color="6F6D5C"/>
            </w:tcBorders>
            <w:shd w:val="clear" w:color="auto" w:fill="auto"/>
          </w:tcPr>
          <w:p w:rsidR="00FC478A" w:rsidRDefault="00FC478A" w:rsidP="00E67B74">
            <w:pPr>
              <w:pStyle w:val="StdCelle"/>
            </w:pPr>
          </w:p>
        </w:tc>
        <w:tc>
          <w:tcPr>
            <w:tcW w:w="934" w:type="pct"/>
            <w:tcBorders>
              <w:top w:val="single" w:sz="6" w:space="0" w:color="6F6D5C"/>
            </w:tcBorders>
            <w:shd w:val="clear" w:color="auto" w:fill="auto"/>
          </w:tcPr>
          <w:p w:rsidR="00FC478A" w:rsidRDefault="00FC478A" w:rsidP="00E67B74">
            <w:pPr>
              <w:pStyle w:val="StdCelle"/>
            </w:pP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b/>
                <w:bCs/>
                <w:sz w:val="18"/>
                <w:szCs w:val="18"/>
              </w:rPr>
            </w:pPr>
            <w:r w:rsidRPr="00D36593">
              <w:rPr>
                <w:rFonts w:ascii="Arial Narrow" w:hAnsi="Arial Narrow"/>
                <w:b/>
                <w:bCs/>
                <w:sz w:val="18"/>
                <w:szCs w:val="18"/>
              </w:rPr>
              <w:t>Børn under 12 år, § 216</w:t>
            </w:r>
          </w:p>
        </w:tc>
        <w:tc>
          <w:tcPr>
            <w:tcW w:w="499"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b/>
                <w:bCs/>
                <w:sz w:val="18"/>
                <w:szCs w:val="18"/>
              </w:rPr>
            </w:pP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sz w:val="18"/>
                <w:szCs w:val="18"/>
              </w:rPr>
            </w:pPr>
            <w:r w:rsidRPr="00D36593">
              <w:rPr>
                <w:rFonts w:ascii="Arial Narrow" w:hAnsi="Arial Narrow"/>
                <w:sz w:val="18"/>
                <w:szCs w:val="18"/>
              </w:rPr>
              <w:t>Samleje med barn under 12 år, skærpende omstændigheder (Udgået 2013)</w:t>
            </w:r>
          </w:p>
        </w:tc>
        <w:tc>
          <w:tcPr>
            <w:tcW w:w="499"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72232</w:t>
            </w:r>
          </w:p>
        </w:tc>
        <w:tc>
          <w:tcPr>
            <w:tcW w:w="711"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113072232</w:t>
            </w:r>
          </w:p>
        </w:tc>
        <w:tc>
          <w:tcPr>
            <w:tcW w:w="934"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222, stk. 1</w:t>
            </w: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sz w:val="18"/>
                <w:szCs w:val="18"/>
              </w:rPr>
            </w:pPr>
            <w:r w:rsidRPr="00D36593">
              <w:rPr>
                <w:rFonts w:ascii="Arial Narrow" w:hAnsi="Arial Narrow"/>
                <w:sz w:val="18"/>
                <w:szCs w:val="18"/>
              </w:rPr>
              <w:t>Voldtægt ved samleje med barn under 12 år (Ny fra 2013)</w:t>
            </w:r>
          </w:p>
        </w:tc>
        <w:tc>
          <w:tcPr>
            <w:tcW w:w="499"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72304</w:t>
            </w:r>
          </w:p>
        </w:tc>
        <w:tc>
          <w:tcPr>
            <w:tcW w:w="711"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113172304</w:t>
            </w:r>
          </w:p>
        </w:tc>
        <w:tc>
          <w:tcPr>
            <w:tcW w:w="934"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216, stk. 2</w:t>
            </w: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sz w:val="18"/>
                <w:szCs w:val="18"/>
              </w:rPr>
            </w:pPr>
          </w:p>
        </w:tc>
        <w:tc>
          <w:tcPr>
            <w:tcW w:w="499"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sz w:val="18"/>
                <w:szCs w:val="18"/>
              </w:rPr>
            </w:pP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b/>
                <w:bCs/>
                <w:sz w:val="18"/>
                <w:szCs w:val="18"/>
              </w:rPr>
            </w:pPr>
            <w:r w:rsidRPr="00D36593">
              <w:rPr>
                <w:rFonts w:ascii="Arial Narrow" w:hAnsi="Arial Narrow"/>
                <w:b/>
                <w:bCs/>
                <w:sz w:val="18"/>
                <w:szCs w:val="18"/>
              </w:rPr>
              <w:t>Børn under 12 år, § 225, jf. 216</w:t>
            </w:r>
          </w:p>
        </w:tc>
        <w:tc>
          <w:tcPr>
            <w:tcW w:w="499"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b/>
                <w:bCs/>
                <w:sz w:val="18"/>
                <w:szCs w:val="18"/>
              </w:rPr>
            </w:pP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bCs/>
                <w:sz w:val="18"/>
                <w:szCs w:val="18"/>
              </w:rPr>
              <w:t>Anden kønslig omgang med barn under 12 år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72243</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113072243</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222, stk. 2</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Andet seksuelt forhold med barn under 12 år (Gældende fra 2013 til 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72334</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113172334</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 2</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 xml:space="preserve">Andet seksuelt forhold med barn under 12 år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72347</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113172347</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 2,1</w:t>
            </w:r>
            <w:r w:rsidR="009177C3" w:rsidRPr="00D36593">
              <w:rPr>
                <w:rFonts w:ascii="Arial Narrow" w:hAnsi="Arial Narrow" w:cs="Calibri"/>
                <w:sz w:val="18"/>
                <w:szCs w:val="18"/>
              </w:rPr>
              <w:t xml:space="preserve">. </w:t>
            </w:r>
            <w:r w:rsidRPr="00D36593">
              <w:rPr>
                <w:rFonts w:ascii="Arial Narrow" w:hAnsi="Arial Narrow" w:cs="Calibri"/>
                <w:sz w:val="18"/>
                <w:szCs w:val="18"/>
              </w:rPr>
              <w:t>pkt</w:t>
            </w:r>
            <w:r w:rsidR="009177C3" w:rsidRPr="00D36593">
              <w:rPr>
                <w:rFonts w:ascii="Arial Narrow" w:hAnsi="Arial Narrow" w:cs="Calibri"/>
                <w:sz w:val="18"/>
                <w:szCs w:val="18"/>
              </w:rPr>
              <w: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Homoseksuel sædelighedsforbrydelse mod barn under 12 år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72252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115072252</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Homoseksuel sædelighedsforbrydelse ved vold mod barn under 12 år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72258</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115072258</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jf. 222, stk. 2</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Homoseksuel sædelighedsforbrydelse ved ulovlig tvang mod barn under 12 år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72259</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115072259</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217, jf. 222, stk. 2</w:t>
            </w: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sz w:val="18"/>
                <w:szCs w:val="18"/>
              </w:rPr>
            </w:pPr>
          </w:p>
        </w:tc>
        <w:tc>
          <w:tcPr>
            <w:tcW w:w="499"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sz w:val="18"/>
                <w:szCs w:val="18"/>
              </w:rPr>
            </w:pP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b/>
                <w:bCs/>
                <w:sz w:val="18"/>
                <w:szCs w:val="18"/>
              </w:rPr>
            </w:pPr>
            <w:r w:rsidRPr="00D36593">
              <w:rPr>
                <w:rFonts w:ascii="Arial Narrow" w:hAnsi="Arial Narrow"/>
                <w:b/>
                <w:bCs/>
                <w:sz w:val="18"/>
                <w:szCs w:val="18"/>
              </w:rPr>
              <w:t>I øvrigt, § 216</w:t>
            </w:r>
          </w:p>
        </w:tc>
        <w:tc>
          <w:tcPr>
            <w:tcW w:w="499"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b/>
                <w:bCs/>
                <w:sz w:val="18"/>
                <w:szCs w:val="18"/>
              </w:rPr>
            </w:pP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bCs/>
                <w:sz w:val="18"/>
                <w:szCs w:val="18"/>
              </w:rPr>
              <w:t>Voldtægt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72211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Samleje med ulovlig tvang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72215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217</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Voldtægt ved anvendelse af vold eller trussel om vold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72301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nr. 1</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Voldtægt ved ulovlig tvang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72302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nr. 2, 1. led</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Voldtægt (Ny fra 2021)</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72305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 xml:space="preserve">Voldtægt ved tilsnigelse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2. pkt.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Samleje ved udnyttelse af hjælpeløs tilstand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72222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114072222</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218, stk. 2</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Voldtægt ved samleje m. barn under 15 år/gerningsperson fyldt 22 år (Ny fra 2022)</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72306</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114172306</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2, 2. pkt.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mellem en person fyldt 22 og et barn under 15 år (Gældende fra 2022 til 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72344</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114172344</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stk.2, 2. pkt.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 xml:space="preserve">Andet seksuelt forhold mellem en person fyldt 22 år og et barn under 15 år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72348</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114172348</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 2,</w:t>
            </w:r>
            <w:r w:rsidR="009177C3" w:rsidRPr="00D36593">
              <w:rPr>
                <w:rFonts w:ascii="Arial Narrow" w:hAnsi="Arial Narrow" w:cs="Calibri"/>
                <w:sz w:val="18"/>
                <w:szCs w:val="18"/>
              </w:rPr>
              <w:t xml:space="preserve"> </w:t>
            </w:r>
            <w:r w:rsidRPr="00D36593">
              <w:rPr>
                <w:rFonts w:ascii="Arial Narrow" w:hAnsi="Arial Narrow" w:cs="Calibri"/>
                <w:sz w:val="18"/>
                <w:szCs w:val="18"/>
              </w:rPr>
              <w:t>2</w:t>
            </w:r>
            <w:r w:rsidR="009177C3" w:rsidRPr="00D36593">
              <w:rPr>
                <w:rFonts w:ascii="Arial Narrow" w:hAnsi="Arial Narrow" w:cs="Calibri"/>
                <w:sz w:val="18"/>
                <w:szCs w:val="18"/>
              </w:rPr>
              <w:t xml:space="preserve">. </w:t>
            </w:r>
            <w:r w:rsidRPr="00D36593">
              <w:rPr>
                <w:rFonts w:ascii="Arial Narrow" w:hAnsi="Arial Narrow" w:cs="Calibri"/>
                <w:sz w:val="18"/>
                <w:szCs w:val="18"/>
              </w:rPr>
              <w:t>pkt</w:t>
            </w:r>
            <w:r w:rsidR="009177C3" w:rsidRPr="00D36593">
              <w:rPr>
                <w:rFonts w:ascii="Arial Narrow" w:hAnsi="Arial Narrow" w:cs="Calibri"/>
                <w:sz w:val="18"/>
                <w:szCs w:val="18"/>
              </w:rPr>
              <w: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Voldtægt ved udnyttelse af hjælpeløs tilstand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72303</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114572303</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nr. 2, 2. led</w:t>
            </w: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sz w:val="18"/>
                <w:szCs w:val="18"/>
              </w:rPr>
            </w:pPr>
          </w:p>
        </w:tc>
        <w:tc>
          <w:tcPr>
            <w:tcW w:w="499"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sz w:val="18"/>
                <w:szCs w:val="18"/>
              </w:rPr>
            </w:pP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b/>
                <w:bCs/>
                <w:sz w:val="18"/>
                <w:szCs w:val="18"/>
              </w:rPr>
            </w:pPr>
            <w:r w:rsidRPr="00D36593">
              <w:rPr>
                <w:rFonts w:ascii="Arial Narrow" w:hAnsi="Arial Narrow"/>
                <w:b/>
                <w:bCs/>
                <w:sz w:val="18"/>
                <w:szCs w:val="18"/>
              </w:rPr>
              <w:t>I øvrigt, § 225, jf. 216</w:t>
            </w:r>
          </w:p>
        </w:tc>
        <w:tc>
          <w:tcPr>
            <w:tcW w:w="499"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b/>
                <w:bCs/>
                <w:sz w:val="18"/>
                <w:szCs w:val="18"/>
              </w:rPr>
            </w:pP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216</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217</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72330</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w:t>
            </w:r>
          </w:p>
        </w:tc>
      </w:tr>
      <w:tr w:rsidR="00D36593" w:rsidRPr="00D36593" w:rsidTr="002C2487">
        <w:tc>
          <w:tcPr>
            <w:tcW w:w="2856" w:type="pct"/>
            <w:tcBorders>
              <w:top w:val="nil"/>
              <w:left w:val="nil"/>
              <w:bottom w:val="nil"/>
              <w:right w:val="nil"/>
            </w:tcBorders>
            <w:shd w:val="clear" w:color="auto" w:fill="auto"/>
          </w:tcPr>
          <w:p w:rsidR="002C2487" w:rsidRPr="00D36593" w:rsidRDefault="002C2487" w:rsidP="002C2487">
            <w:pPr>
              <w:rPr>
                <w:rFonts w:ascii="Arial Narrow" w:hAnsi="Arial Narrow" w:cs="Calibri"/>
                <w:sz w:val="18"/>
                <w:szCs w:val="18"/>
              </w:rPr>
            </w:pPr>
            <w:r w:rsidRPr="00D36593">
              <w:rPr>
                <w:rFonts w:ascii="Arial Narrow" w:hAnsi="Arial Narrow" w:cs="Calibri"/>
                <w:sz w:val="18"/>
                <w:szCs w:val="18"/>
              </w:rPr>
              <w:t xml:space="preserve">Andet seksuelt forhold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2C2487" w:rsidRPr="00D36593" w:rsidRDefault="002C2487" w:rsidP="002C2487">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2C2487" w:rsidRPr="00D36593" w:rsidRDefault="002C2487" w:rsidP="002C2487">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vAlign w:val="center"/>
          </w:tcPr>
          <w:p w:rsidR="002C2487" w:rsidRPr="00D36593" w:rsidRDefault="002C2487" w:rsidP="002C2487">
            <w:pPr>
              <w:overflowPunct/>
              <w:autoSpaceDE/>
              <w:autoSpaceDN/>
              <w:adjustRightInd/>
              <w:spacing w:line="240" w:lineRule="auto"/>
              <w:jc w:val="right"/>
              <w:textAlignment w:val="auto"/>
              <w:rPr>
                <w:rFonts w:ascii="Arial Narrow" w:hAnsi="Arial Narrow" w:cs="Calibri"/>
                <w:sz w:val="18"/>
                <w:szCs w:val="18"/>
              </w:rPr>
            </w:pPr>
            <w:r w:rsidRPr="00D36593">
              <w:rPr>
                <w:rFonts w:ascii="Arial Narrow" w:hAnsi="Arial Narrow" w:cs="Calibri"/>
                <w:sz w:val="18"/>
                <w:szCs w:val="18"/>
              </w:rPr>
              <w:t>225, jf. 216, stk. 1, 1. pkt.</w:t>
            </w:r>
          </w:p>
        </w:tc>
      </w:tr>
      <w:tr w:rsidR="00D36593" w:rsidRPr="00D36593" w:rsidTr="002C2487">
        <w:tc>
          <w:tcPr>
            <w:tcW w:w="2856" w:type="pct"/>
            <w:tcBorders>
              <w:top w:val="nil"/>
              <w:left w:val="nil"/>
              <w:bottom w:val="nil"/>
              <w:right w:val="nil"/>
            </w:tcBorders>
            <w:shd w:val="clear" w:color="auto" w:fill="auto"/>
          </w:tcPr>
          <w:p w:rsidR="002C2487" w:rsidRPr="00D36593" w:rsidRDefault="002C2487" w:rsidP="002C2487">
            <w:pPr>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2C2487" w:rsidRPr="00D36593" w:rsidRDefault="002C2487" w:rsidP="002C2487">
            <w:pPr>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nil"/>
              <w:right w:val="nil"/>
            </w:tcBorders>
            <w:shd w:val="clear" w:color="auto" w:fill="auto"/>
          </w:tcPr>
          <w:p w:rsidR="002C2487" w:rsidRPr="00D36593" w:rsidRDefault="002C2487" w:rsidP="002C2487">
            <w:pPr>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nil"/>
              <w:right w:val="nil"/>
            </w:tcBorders>
            <w:shd w:val="clear" w:color="auto" w:fill="auto"/>
            <w:vAlign w:val="center"/>
          </w:tcPr>
          <w:p w:rsidR="002C2487" w:rsidRPr="00D36593" w:rsidRDefault="002C2487" w:rsidP="002C2487">
            <w:pPr>
              <w:jc w:val="right"/>
              <w:rPr>
                <w:rFonts w:ascii="Arial Narrow" w:hAnsi="Arial Narrow" w:cs="Calibri"/>
                <w:sz w:val="18"/>
                <w:szCs w:val="18"/>
              </w:rPr>
            </w:pPr>
            <w:r w:rsidRPr="00D36593">
              <w:rPr>
                <w:rFonts w:ascii="Arial Narrow" w:hAnsi="Arial Narrow" w:cs="Calibri"/>
                <w:sz w:val="18"/>
                <w:szCs w:val="18"/>
              </w:rPr>
              <w:t>225, jf. 216, stk. 1, 2. pkt.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 1, nr. 1</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ved ulovlig tvang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stk.1,nr.2,1. led</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ved udnyttelse af hjælpeløs tilstand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72333</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114572333</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7"/>
                <w:szCs w:val="17"/>
              </w:rPr>
            </w:pPr>
            <w:r w:rsidRPr="00D36593">
              <w:rPr>
                <w:rFonts w:ascii="Arial Narrow" w:hAnsi="Arial Narrow" w:cs="Calibri"/>
                <w:sz w:val="17"/>
                <w:szCs w:val="17"/>
              </w:rPr>
              <w:t>225 jf. 216, stk. 1, nr.2, 2. led</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Homoseksuel sædelighedsforbrydelse ved vold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72254</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116072254</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Homoseksuel sædelighedsforbrydelse ved ulovlig tvang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72255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116072255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217</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Homoseksuel sædelighedsforbrydelse ved vold mod barn under 15 år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72256</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116072256</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jf. 222, stk. 1</w:t>
            </w:r>
          </w:p>
        </w:tc>
      </w:tr>
      <w:tr w:rsidR="00D36593" w:rsidRPr="00D36593" w:rsidTr="002C2487">
        <w:tc>
          <w:tcPr>
            <w:tcW w:w="2856" w:type="pct"/>
            <w:tcBorders>
              <w:top w:val="nil"/>
              <w:left w:val="nil"/>
              <w:bottom w:val="single" w:sz="12" w:space="0" w:color="6F6D5C"/>
              <w:right w:val="nil"/>
            </w:tcBorders>
            <w:shd w:val="clear" w:color="auto" w:fill="auto"/>
          </w:tcPr>
          <w:p w:rsidR="00E67B74" w:rsidRPr="00D36593" w:rsidRDefault="00E67B74" w:rsidP="002C2487">
            <w:pPr>
              <w:spacing w:after="80"/>
              <w:rPr>
                <w:rFonts w:ascii="Arial Narrow" w:hAnsi="Arial Narrow" w:cs="Calibri"/>
                <w:sz w:val="18"/>
                <w:szCs w:val="18"/>
              </w:rPr>
            </w:pPr>
            <w:r w:rsidRPr="00D36593">
              <w:rPr>
                <w:rFonts w:ascii="Arial Narrow" w:hAnsi="Arial Narrow" w:cs="Calibri"/>
                <w:sz w:val="18"/>
                <w:szCs w:val="18"/>
              </w:rPr>
              <w:t>Homoseksuel sædelighedsforbrydelse ved ulovlig tvang mod barn under 15 år (Udgået 2013)</w:t>
            </w:r>
          </w:p>
        </w:tc>
        <w:tc>
          <w:tcPr>
            <w:tcW w:w="499" w:type="pct"/>
            <w:tcBorders>
              <w:top w:val="nil"/>
              <w:left w:val="nil"/>
              <w:bottom w:val="single" w:sz="12" w:space="0" w:color="6F6D5C"/>
              <w:right w:val="nil"/>
            </w:tcBorders>
            <w:shd w:val="clear" w:color="auto" w:fill="auto"/>
          </w:tcPr>
          <w:p w:rsidR="00E67B74" w:rsidRPr="00D36593" w:rsidRDefault="00E67B74" w:rsidP="002C2487">
            <w:pPr>
              <w:spacing w:after="80"/>
              <w:jc w:val="right"/>
              <w:rPr>
                <w:rFonts w:ascii="Arial Narrow" w:hAnsi="Arial Narrow" w:cs="Calibri"/>
                <w:sz w:val="18"/>
                <w:szCs w:val="18"/>
              </w:rPr>
            </w:pPr>
            <w:r w:rsidRPr="00D36593">
              <w:rPr>
                <w:rFonts w:ascii="Arial Narrow" w:hAnsi="Arial Narrow" w:cs="Calibri"/>
                <w:sz w:val="18"/>
                <w:szCs w:val="18"/>
              </w:rPr>
              <w:t>72257</w:t>
            </w:r>
          </w:p>
        </w:tc>
        <w:tc>
          <w:tcPr>
            <w:tcW w:w="711" w:type="pct"/>
            <w:tcBorders>
              <w:top w:val="nil"/>
              <w:left w:val="nil"/>
              <w:bottom w:val="single" w:sz="12" w:space="0" w:color="6F6D5C"/>
              <w:right w:val="nil"/>
            </w:tcBorders>
            <w:shd w:val="clear" w:color="auto" w:fill="auto"/>
          </w:tcPr>
          <w:p w:rsidR="00E67B74" w:rsidRPr="00D36593" w:rsidRDefault="00E67B74" w:rsidP="002C2487">
            <w:pPr>
              <w:spacing w:after="80"/>
              <w:jc w:val="right"/>
              <w:rPr>
                <w:rFonts w:ascii="Arial Narrow" w:hAnsi="Arial Narrow" w:cs="Calibri"/>
                <w:sz w:val="18"/>
                <w:szCs w:val="18"/>
              </w:rPr>
            </w:pPr>
            <w:r w:rsidRPr="00D36593">
              <w:rPr>
                <w:rFonts w:ascii="Arial Narrow" w:hAnsi="Arial Narrow" w:cs="Calibri"/>
                <w:sz w:val="18"/>
                <w:szCs w:val="18"/>
              </w:rPr>
              <w:t>116072257</w:t>
            </w:r>
          </w:p>
        </w:tc>
        <w:tc>
          <w:tcPr>
            <w:tcW w:w="934" w:type="pct"/>
            <w:tcBorders>
              <w:top w:val="nil"/>
              <w:left w:val="nil"/>
              <w:bottom w:val="single" w:sz="12" w:space="0" w:color="6F6D5C"/>
              <w:right w:val="nil"/>
            </w:tcBorders>
            <w:shd w:val="clear" w:color="auto" w:fill="auto"/>
          </w:tcPr>
          <w:p w:rsidR="00E67B74" w:rsidRPr="00D36593" w:rsidRDefault="00E67B74" w:rsidP="002C2487">
            <w:pPr>
              <w:spacing w:after="80"/>
              <w:jc w:val="right"/>
              <w:rPr>
                <w:rFonts w:ascii="Arial Narrow" w:hAnsi="Arial Narrow" w:cs="Calibri"/>
                <w:sz w:val="18"/>
                <w:szCs w:val="18"/>
              </w:rPr>
            </w:pPr>
            <w:r w:rsidRPr="00D36593">
              <w:rPr>
                <w:rFonts w:ascii="Arial Narrow" w:hAnsi="Arial Narrow" w:cs="Calibri"/>
                <w:sz w:val="18"/>
                <w:szCs w:val="18"/>
              </w:rPr>
              <w:t>225 jf. 217, jf. 222, stk. 1</w:t>
            </w:r>
          </w:p>
        </w:tc>
      </w:tr>
    </w:tbl>
    <w:p w:rsidR="00FC478A" w:rsidRPr="00D36593" w:rsidRDefault="00FC478A" w:rsidP="006E04EF">
      <w:pPr>
        <w:pStyle w:val="StdCelle"/>
        <w:spacing w:before="80"/>
        <w:jc w:val="left"/>
        <w:sectPr w:rsidR="00FC478A" w:rsidRPr="00D36593" w:rsidSect="003B6A6C">
          <w:type w:val="continuous"/>
          <w:pgSz w:w="11906" w:h="16838" w:code="9"/>
          <w:pgMar w:top="1134" w:right="992" w:bottom="1134" w:left="992" w:header="567" w:footer="709" w:gutter="0"/>
          <w:cols w:space="708"/>
          <w:titlePg/>
          <w:docGrid w:linePitch="360"/>
        </w:sectPr>
      </w:pPr>
    </w:p>
    <w:p w:rsidR="00FC478A" w:rsidRPr="00D36593" w:rsidRDefault="00FC478A" w:rsidP="006E04EF">
      <w:pPr>
        <w:spacing w:line="240" w:lineRule="auto"/>
      </w:pPr>
    </w:p>
    <w:p w:rsidR="00AF270B" w:rsidRDefault="00AF270B">
      <w:pPr>
        <w:overflowPunct/>
        <w:autoSpaceDE/>
        <w:autoSpaceDN/>
        <w:adjustRightInd/>
        <w:spacing w:line="240" w:lineRule="auto"/>
        <w:jc w:val="left"/>
        <w:textAlignment w:val="auto"/>
      </w:pPr>
      <w:r>
        <w:br w:type="page"/>
      </w:r>
    </w:p>
    <w:p w:rsidR="00FC478A" w:rsidRPr="00D36593" w:rsidRDefault="00FC478A" w:rsidP="006E04EF">
      <w:pPr>
        <w:spacing w:line="240" w:lineRule="auto"/>
      </w:pPr>
      <w:r w:rsidRPr="00D36593">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86"/>
        <w:gridCol w:w="994"/>
        <w:gridCol w:w="1416"/>
        <w:gridCol w:w="1860"/>
      </w:tblGrid>
      <w:tr w:rsidR="00D36593" w:rsidRPr="00D36593" w:rsidTr="00484575">
        <w:tc>
          <w:tcPr>
            <w:tcW w:w="2856" w:type="pct"/>
            <w:tcBorders>
              <w:top w:val="single" w:sz="24" w:space="0" w:color="6F6D5C"/>
              <w:bottom w:val="single" w:sz="6" w:space="0" w:color="6F6D5C"/>
            </w:tcBorders>
            <w:shd w:val="clear" w:color="auto" w:fill="auto"/>
          </w:tcPr>
          <w:p w:rsidR="00FC478A" w:rsidRPr="00D36593" w:rsidRDefault="00FC478A" w:rsidP="006E04EF">
            <w:pPr>
              <w:pStyle w:val="StdCelle"/>
              <w:spacing w:before="80" w:after="40"/>
              <w:jc w:val="left"/>
            </w:pPr>
            <w:r w:rsidRPr="00D36593">
              <w:t>Gerningsindhold</w:t>
            </w:r>
          </w:p>
        </w:tc>
        <w:tc>
          <w:tcPr>
            <w:tcW w:w="499" w:type="pct"/>
            <w:tcBorders>
              <w:top w:val="single" w:sz="24" w:space="0" w:color="6F6D5C"/>
              <w:bottom w:val="single" w:sz="6" w:space="0" w:color="6F6D5C"/>
            </w:tcBorders>
            <w:shd w:val="clear" w:color="auto" w:fill="auto"/>
          </w:tcPr>
          <w:p w:rsidR="00FC478A" w:rsidRPr="00D36593" w:rsidRDefault="00FC478A" w:rsidP="00E67B74">
            <w:pPr>
              <w:pStyle w:val="StdCelle"/>
              <w:spacing w:before="80" w:after="40"/>
            </w:pPr>
            <w:r w:rsidRPr="00D36593">
              <w:t xml:space="preserve">Politiets </w:t>
            </w:r>
            <w:r w:rsidRPr="00D36593">
              <w:br/>
              <w:t>gerningskode</w:t>
            </w:r>
          </w:p>
        </w:tc>
        <w:tc>
          <w:tcPr>
            <w:tcW w:w="711" w:type="pct"/>
            <w:tcBorders>
              <w:top w:val="single" w:sz="24" w:space="0" w:color="6F6D5C"/>
              <w:bottom w:val="single" w:sz="6" w:space="0" w:color="6F6D5C"/>
            </w:tcBorders>
            <w:shd w:val="clear" w:color="auto" w:fill="auto"/>
          </w:tcPr>
          <w:p w:rsidR="00FC478A" w:rsidRPr="00D36593" w:rsidRDefault="00FC478A" w:rsidP="00E67B74">
            <w:pPr>
              <w:pStyle w:val="StdCelle"/>
              <w:spacing w:before="80" w:after="40"/>
            </w:pPr>
            <w:r w:rsidRPr="00D36593">
              <w:t xml:space="preserve">Danmarks Statistiks </w:t>
            </w:r>
            <w:r w:rsidRPr="00D36593">
              <w:br/>
              <w:t>gerningskode</w:t>
            </w:r>
          </w:p>
        </w:tc>
        <w:tc>
          <w:tcPr>
            <w:tcW w:w="934" w:type="pct"/>
            <w:tcBorders>
              <w:top w:val="single" w:sz="24" w:space="0" w:color="6F6D5C"/>
              <w:bottom w:val="single" w:sz="6" w:space="0" w:color="6F6D5C"/>
            </w:tcBorders>
            <w:shd w:val="clear" w:color="auto" w:fill="auto"/>
          </w:tcPr>
          <w:p w:rsidR="00FC478A" w:rsidRPr="00D36593" w:rsidRDefault="00FC478A" w:rsidP="00E67B74">
            <w:pPr>
              <w:pStyle w:val="StdCelle"/>
              <w:spacing w:before="80" w:after="40"/>
            </w:pPr>
            <w:r w:rsidRPr="00D36593">
              <w:t>§ i Straffeloven</w:t>
            </w:r>
          </w:p>
        </w:tc>
      </w:tr>
      <w:tr w:rsidR="00D36593" w:rsidRPr="00D36593" w:rsidTr="00484575">
        <w:tc>
          <w:tcPr>
            <w:tcW w:w="2856" w:type="pct"/>
            <w:tcBorders>
              <w:top w:val="single" w:sz="6" w:space="0" w:color="6F6D5C"/>
            </w:tcBorders>
            <w:shd w:val="clear" w:color="auto" w:fill="auto"/>
          </w:tcPr>
          <w:p w:rsidR="00FC478A" w:rsidRPr="00D36593" w:rsidRDefault="00FC478A" w:rsidP="006E04EF">
            <w:pPr>
              <w:pStyle w:val="StdCelle"/>
              <w:jc w:val="left"/>
            </w:pPr>
          </w:p>
        </w:tc>
        <w:tc>
          <w:tcPr>
            <w:tcW w:w="499" w:type="pct"/>
            <w:tcBorders>
              <w:top w:val="single" w:sz="6" w:space="0" w:color="6F6D5C"/>
            </w:tcBorders>
            <w:shd w:val="clear" w:color="auto" w:fill="auto"/>
          </w:tcPr>
          <w:p w:rsidR="00FC478A" w:rsidRPr="00D36593" w:rsidRDefault="00FC478A" w:rsidP="00E67B74">
            <w:pPr>
              <w:pStyle w:val="StdCelle"/>
            </w:pPr>
          </w:p>
        </w:tc>
        <w:tc>
          <w:tcPr>
            <w:tcW w:w="711" w:type="pct"/>
            <w:tcBorders>
              <w:top w:val="single" w:sz="6" w:space="0" w:color="6F6D5C"/>
            </w:tcBorders>
            <w:shd w:val="clear" w:color="auto" w:fill="auto"/>
          </w:tcPr>
          <w:p w:rsidR="00FC478A" w:rsidRPr="00D36593" w:rsidRDefault="00FC478A" w:rsidP="00E67B74">
            <w:pPr>
              <w:pStyle w:val="StdCelle"/>
            </w:pPr>
          </w:p>
        </w:tc>
        <w:tc>
          <w:tcPr>
            <w:tcW w:w="934" w:type="pct"/>
            <w:tcBorders>
              <w:top w:val="single" w:sz="6" w:space="0" w:color="6F6D5C"/>
            </w:tcBorders>
            <w:shd w:val="clear" w:color="auto" w:fill="auto"/>
          </w:tcPr>
          <w:p w:rsidR="00FC478A" w:rsidRPr="00D36593" w:rsidRDefault="00FC478A" w:rsidP="00E67B74">
            <w:pPr>
              <w:pStyle w:val="StdCelle"/>
            </w:pPr>
          </w:p>
        </w:tc>
      </w:tr>
      <w:tr w:rsidR="00D36593" w:rsidRPr="00D36593" w:rsidTr="00484575">
        <w:tc>
          <w:tcPr>
            <w:tcW w:w="2856" w:type="pct"/>
            <w:shd w:val="clear" w:color="auto" w:fill="auto"/>
          </w:tcPr>
          <w:p w:rsidR="00FC478A" w:rsidRPr="00D36593" w:rsidRDefault="00FC478A" w:rsidP="006E04EF">
            <w:pPr>
              <w:pStyle w:val="StdCelle"/>
              <w:jc w:val="left"/>
              <w:rPr>
                <w:b/>
                <w:i/>
              </w:rPr>
            </w:pPr>
            <w:r w:rsidRPr="00D36593">
              <w:rPr>
                <w:b/>
                <w:i/>
              </w:rPr>
              <w:t>Voldtægt mv.</w:t>
            </w:r>
          </w:p>
        </w:tc>
        <w:tc>
          <w:tcPr>
            <w:tcW w:w="499" w:type="pct"/>
            <w:shd w:val="clear" w:color="auto" w:fill="auto"/>
          </w:tcPr>
          <w:p w:rsidR="00FC478A" w:rsidRPr="00D36593" w:rsidRDefault="00FC478A" w:rsidP="00E67B74">
            <w:pPr>
              <w:pStyle w:val="StdCelle"/>
              <w:rPr>
                <w:b/>
                <w:i/>
              </w:rPr>
            </w:pPr>
          </w:p>
        </w:tc>
        <w:tc>
          <w:tcPr>
            <w:tcW w:w="711" w:type="pct"/>
            <w:shd w:val="clear" w:color="auto" w:fill="auto"/>
          </w:tcPr>
          <w:p w:rsidR="00FC478A" w:rsidRPr="00D36593" w:rsidRDefault="00FC478A" w:rsidP="00E67B74">
            <w:pPr>
              <w:pStyle w:val="StdCelle"/>
              <w:rPr>
                <w:b/>
                <w:i/>
              </w:rPr>
            </w:pPr>
          </w:p>
        </w:tc>
        <w:tc>
          <w:tcPr>
            <w:tcW w:w="934" w:type="pct"/>
            <w:shd w:val="clear" w:color="auto" w:fill="auto"/>
          </w:tcPr>
          <w:p w:rsidR="00FC478A" w:rsidRPr="00D36593" w:rsidRDefault="00FC478A" w:rsidP="00E67B74">
            <w:pPr>
              <w:pStyle w:val="StdCelle"/>
              <w:rPr>
                <w:b/>
                <w:i/>
              </w:rPr>
            </w:pP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sz w:val="18"/>
                <w:szCs w:val="18"/>
              </w:rPr>
              <w:t>Voldtægt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72211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Samleje med ulovlig tvang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72215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217</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Tilsnigelse til samleje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72229</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112072229</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216</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217</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Anden kønslig omgang ved tilsnigelse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72241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112072241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221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Voldtægt ved anvendelse af vold eller trussel om vold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nr. 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Voldtægt ved ulovlig tvang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nr. 2, 1. led</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 xml:space="preserve">Voldtægt (Ny </w:t>
            </w:r>
            <w:r w:rsidR="00D46EAA">
              <w:rPr>
                <w:rFonts w:ascii="Arial Narrow" w:hAnsi="Arial Narrow" w:cs="Calibri"/>
                <w:sz w:val="18"/>
                <w:szCs w:val="18"/>
              </w:rPr>
              <w:t xml:space="preserve">fra </w:t>
            </w:r>
            <w:r w:rsidRPr="00D36593">
              <w:rPr>
                <w:rFonts w:ascii="Arial Narrow" w:hAnsi="Arial Narrow" w:cs="Calibri"/>
                <w:sz w:val="18"/>
                <w:szCs w:val="18"/>
              </w:rPr>
              <w:t>2021)</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 xml:space="preserve">Voldtægt ved tilsnigelse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2. pkt.</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Tilsnigelse til samleje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72317</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112072317</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72330</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 1, nr. 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 xml:space="preserve">Andet seksuelt forhold ved ulovlig tvang (Ny fra 2013) </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E67B74" w:rsidRPr="00D36593" w:rsidRDefault="00E67B74" w:rsidP="009177C3">
            <w:pPr>
              <w:jc w:val="right"/>
              <w:rPr>
                <w:rFonts w:ascii="Arial Narrow" w:hAnsi="Arial Narrow" w:cs="Calibri"/>
                <w:sz w:val="17"/>
                <w:szCs w:val="17"/>
              </w:rPr>
            </w:pPr>
            <w:r w:rsidRPr="00D36593">
              <w:rPr>
                <w:rFonts w:ascii="Arial Narrow" w:hAnsi="Arial Narrow" w:cs="Calibri"/>
                <w:sz w:val="17"/>
                <w:szCs w:val="17"/>
              </w:rPr>
              <w:t>225, jf. 216, stk.1, nr.2, 1.led</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ved tilsnigelse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72338</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112072338</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221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484575">
            <w:pPr>
              <w:rPr>
                <w:rFonts w:ascii="Arial Narrow" w:hAnsi="Arial Narrow" w:cs="Calibri"/>
                <w:sz w:val="18"/>
                <w:szCs w:val="18"/>
              </w:rPr>
            </w:pPr>
            <w:r w:rsidRPr="00D36593">
              <w:rPr>
                <w:rFonts w:ascii="Arial Narrow" w:hAnsi="Arial Narrow" w:cs="Calibri"/>
                <w:sz w:val="18"/>
                <w:szCs w:val="18"/>
              </w:rPr>
              <w:t xml:space="preserve">Andet seksuelt forhold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E67B74" w:rsidRPr="00D36593" w:rsidRDefault="00E67B74" w:rsidP="00484575">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E67B74" w:rsidRPr="00D36593" w:rsidRDefault="00E67B74" w:rsidP="00484575">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tcPr>
          <w:p w:rsidR="00E67B74" w:rsidRPr="00D36593" w:rsidRDefault="00E67B74" w:rsidP="00484575">
            <w:pPr>
              <w:jc w:val="right"/>
              <w:rPr>
                <w:rFonts w:ascii="Arial Narrow" w:hAnsi="Arial Narrow" w:cs="Calibri"/>
                <w:sz w:val="18"/>
                <w:szCs w:val="18"/>
              </w:rPr>
            </w:pPr>
            <w:r w:rsidRPr="00D36593">
              <w:rPr>
                <w:rFonts w:ascii="Arial Narrow" w:hAnsi="Arial Narrow" w:cs="Calibri"/>
                <w:sz w:val="18"/>
                <w:szCs w:val="18"/>
              </w:rPr>
              <w:t>225, jf. 216, stk.1,</w:t>
            </w:r>
            <w:r w:rsidR="009177C3" w:rsidRPr="00D36593">
              <w:rPr>
                <w:rFonts w:ascii="Arial Narrow" w:hAnsi="Arial Narrow" w:cs="Calibri"/>
                <w:sz w:val="18"/>
                <w:szCs w:val="18"/>
              </w:rPr>
              <w:t xml:space="preserve"> </w:t>
            </w:r>
            <w:r w:rsidRPr="00D36593">
              <w:rPr>
                <w:rFonts w:ascii="Arial Narrow" w:hAnsi="Arial Narrow" w:cs="Calibri"/>
                <w:sz w:val="18"/>
                <w:szCs w:val="18"/>
              </w:rPr>
              <w:t>1</w:t>
            </w:r>
            <w:r w:rsidR="009177C3" w:rsidRPr="00D36593">
              <w:rPr>
                <w:rFonts w:ascii="Arial Narrow" w:hAnsi="Arial Narrow" w:cs="Calibri"/>
                <w:sz w:val="18"/>
                <w:szCs w:val="18"/>
              </w:rPr>
              <w:t xml:space="preserve">. </w:t>
            </w:r>
            <w:r w:rsidRPr="00D36593">
              <w:rPr>
                <w:rFonts w:ascii="Arial Narrow" w:hAnsi="Arial Narrow" w:cs="Calibri"/>
                <w:sz w:val="18"/>
                <w:szCs w:val="18"/>
              </w:rPr>
              <w:t>pkt</w:t>
            </w:r>
            <w:r w:rsidR="009177C3" w:rsidRPr="00D36593">
              <w:rPr>
                <w:rFonts w:ascii="Arial Narrow" w:hAnsi="Arial Narrow" w:cs="Calibri"/>
                <w:sz w:val="18"/>
                <w:szCs w:val="18"/>
              </w:rPr>
              <w:t>.</w:t>
            </w:r>
          </w:p>
        </w:tc>
      </w:tr>
      <w:tr w:rsidR="00D36593" w:rsidRPr="00D36593" w:rsidTr="00484575">
        <w:tc>
          <w:tcPr>
            <w:tcW w:w="2856" w:type="pct"/>
            <w:tcBorders>
              <w:top w:val="nil"/>
              <w:left w:val="nil"/>
              <w:bottom w:val="single" w:sz="12" w:space="0" w:color="6F6D5C"/>
              <w:right w:val="nil"/>
            </w:tcBorders>
            <w:shd w:val="clear" w:color="auto" w:fill="auto"/>
          </w:tcPr>
          <w:p w:rsidR="00484575" w:rsidRPr="00D36593" w:rsidRDefault="00484575" w:rsidP="00484575">
            <w:pPr>
              <w:spacing w:after="80"/>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single" w:sz="12" w:space="0" w:color="6F6D5C"/>
              <w:right w:val="nil"/>
            </w:tcBorders>
            <w:shd w:val="clear" w:color="auto" w:fill="auto"/>
          </w:tcPr>
          <w:p w:rsidR="00484575" w:rsidRPr="00D36593" w:rsidRDefault="00484575" w:rsidP="00484575">
            <w:pPr>
              <w:spacing w:after="80"/>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single" w:sz="12" w:space="0" w:color="6F6D5C"/>
              <w:right w:val="nil"/>
            </w:tcBorders>
            <w:shd w:val="clear" w:color="auto" w:fill="auto"/>
          </w:tcPr>
          <w:p w:rsidR="00484575" w:rsidRPr="00D36593" w:rsidRDefault="00484575" w:rsidP="00484575">
            <w:pPr>
              <w:spacing w:after="80"/>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single" w:sz="12" w:space="0" w:color="6F6D5C"/>
              <w:right w:val="nil"/>
            </w:tcBorders>
            <w:shd w:val="clear" w:color="auto" w:fill="auto"/>
          </w:tcPr>
          <w:p w:rsidR="00484575" w:rsidRPr="00D36593" w:rsidRDefault="00484575" w:rsidP="00484575">
            <w:pPr>
              <w:spacing w:after="80"/>
              <w:jc w:val="right"/>
              <w:rPr>
                <w:rFonts w:ascii="Arial Narrow" w:hAnsi="Arial Narrow" w:cs="Calibri"/>
                <w:sz w:val="18"/>
                <w:szCs w:val="18"/>
              </w:rPr>
            </w:pPr>
            <w:r w:rsidRPr="00D36593">
              <w:rPr>
                <w:rFonts w:ascii="Arial Narrow" w:hAnsi="Arial Narrow" w:cs="Calibri"/>
                <w:sz w:val="18"/>
                <w:szCs w:val="18"/>
              </w:rPr>
              <w:t>225, jf. 216, stk. 1, 2. pkt.</w:t>
            </w:r>
          </w:p>
        </w:tc>
      </w:tr>
    </w:tbl>
    <w:p w:rsidR="00FA485A" w:rsidRDefault="00FA485A" w:rsidP="00BA5C10"/>
    <w:sectPr w:rsidR="00FA485A" w:rsidSect="00FC478A">
      <w:type w:val="continuous"/>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B74" w:rsidRDefault="00E67B74" w:rsidP="000560D9">
      <w:r>
        <w:separator/>
      </w:r>
    </w:p>
  </w:endnote>
  <w:endnote w:type="continuationSeparator" w:id="0">
    <w:p w:rsidR="00E67B74" w:rsidRDefault="00E67B74"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B74" w:rsidRDefault="00E67B74" w:rsidP="000560D9">
      <w:r>
        <w:separator/>
      </w:r>
    </w:p>
  </w:footnote>
  <w:footnote w:type="continuationSeparator" w:id="0">
    <w:p w:rsidR="00E67B74" w:rsidRDefault="00E67B74" w:rsidP="0005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44ADE"/>
    <w:rsid w:val="000560D9"/>
    <w:rsid w:val="000616D1"/>
    <w:rsid w:val="00073CAD"/>
    <w:rsid w:val="00074B60"/>
    <w:rsid w:val="00094B6A"/>
    <w:rsid w:val="000B7727"/>
    <w:rsid w:val="000C53F3"/>
    <w:rsid w:val="000D57A8"/>
    <w:rsid w:val="000F4E5F"/>
    <w:rsid w:val="00140CAD"/>
    <w:rsid w:val="00152687"/>
    <w:rsid w:val="001747C1"/>
    <w:rsid w:val="00182874"/>
    <w:rsid w:val="001B661B"/>
    <w:rsid w:val="001B746E"/>
    <w:rsid w:val="001C23F1"/>
    <w:rsid w:val="001D3E3F"/>
    <w:rsid w:val="001F65CA"/>
    <w:rsid w:val="001F75D0"/>
    <w:rsid w:val="00201A72"/>
    <w:rsid w:val="00205A2D"/>
    <w:rsid w:val="00214DF2"/>
    <w:rsid w:val="00244974"/>
    <w:rsid w:val="00262771"/>
    <w:rsid w:val="00285C7B"/>
    <w:rsid w:val="00292399"/>
    <w:rsid w:val="002A08C6"/>
    <w:rsid w:val="002B3415"/>
    <w:rsid w:val="002C0610"/>
    <w:rsid w:val="002C2487"/>
    <w:rsid w:val="002D5122"/>
    <w:rsid w:val="002D575D"/>
    <w:rsid w:val="002E3E4A"/>
    <w:rsid w:val="00301E0D"/>
    <w:rsid w:val="0032032C"/>
    <w:rsid w:val="00323499"/>
    <w:rsid w:val="003339FB"/>
    <w:rsid w:val="00394580"/>
    <w:rsid w:val="00394B8F"/>
    <w:rsid w:val="003B0A13"/>
    <w:rsid w:val="003B2E27"/>
    <w:rsid w:val="003B6A6C"/>
    <w:rsid w:val="003C71F3"/>
    <w:rsid w:val="003D3132"/>
    <w:rsid w:val="003E50EC"/>
    <w:rsid w:val="00421208"/>
    <w:rsid w:val="0043327C"/>
    <w:rsid w:val="00437AD7"/>
    <w:rsid w:val="00443347"/>
    <w:rsid w:val="00453AB5"/>
    <w:rsid w:val="0046797B"/>
    <w:rsid w:val="00484575"/>
    <w:rsid w:val="00495CCA"/>
    <w:rsid w:val="004A0F48"/>
    <w:rsid w:val="004A5CF7"/>
    <w:rsid w:val="004B1B1D"/>
    <w:rsid w:val="004D1455"/>
    <w:rsid w:val="004D2339"/>
    <w:rsid w:val="004F220B"/>
    <w:rsid w:val="004F69F3"/>
    <w:rsid w:val="004F7A12"/>
    <w:rsid w:val="005005F5"/>
    <w:rsid w:val="00501664"/>
    <w:rsid w:val="0050602B"/>
    <w:rsid w:val="005129D3"/>
    <w:rsid w:val="005278B9"/>
    <w:rsid w:val="00532416"/>
    <w:rsid w:val="00592600"/>
    <w:rsid w:val="005B3F54"/>
    <w:rsid w:val="005C5D8C"/>
    <w:rsid w:val="005C7210"/>
    <w:rsid w:val="005D31CD"/>
    <w:rsid w:val="00602EB6"/>
    <w:rsid w:val="00607944"/>
    <w:rsid w:val="00616D85"/>
    <w:rsid w:val="0065672A"/>
    <w:rsid w:val="00665EE8"/>
    <w:rsid w:val="00690882"/>
    <w:rsid w:val="006B0BC0"/>
    <w:rsid w:val="006B1B35"/>
    <w:rsid w:val="006D7846"/>
    <w:rsid w:val="006E04EF"/>
    <w:rsid w:val="006F3419"/>
    <w:rsid w:val="006F7A17"/>
    <w:rsid w:val="007016BC"/>
    <w:rsid w:val="007142B2"/>
    <w:rsid w:val="00754CA7"/>
    <w:rsid w:val="00774A4C"/>
    <w:rsid w:val="00791955"/>
    <w:rsid w:val="007B1055"/>
    <w:rsid w:val="007B1673"/>
    <w:rsid w:val="007B4452"/>
    <w:rsid w:val="00820334"/>
    <w:rsid w:val="00823F75"/>
    <w:rsid w:val="008314C2"/>
    <w:rsid w:val="008338D3"/>
    <w:rsid w:val="00836783"/>
    <w:rsid w:val="00840163"/>
    <w:rsid w:val="008577EB"/>
    <w:rsid w:val="008608DE"/>
    <w:rsid w:val="008A23DC"/>
    <w:rsid w:val="008A2758"/>
    <w:rsid w:val="008B16D6"/>
    <w:rsid w:val="008C44D2"/>
    <w:rsid w:val="009144C1"/>
    <w:rsid w:val="009177C3"/>
    <w:rsid w:val="00922932"/>
    <w:rsid w:val="00922B3C"/>
    <w:rsid w:val="00922F5E"/>
    <w:rsid w:val="00936597"/>
    <w:rsid w:val="00941024"/>
    <w:rsid w:val="0094286D"/>
    <w:rsid w:val="00967DEE"/>
    <w:rsid w:val="00981DB4"/>
    <w:rsid w:val="009874EA"/>
    <w:rsid w:val="009B453E"/>
    <w:rsid w:val="00A03E66"/>
    <w:rsid w:val="00A2408A"/>
    <w:rsid w:val="00A31FE0"/>
    <w:rsid w:val="00A373B8"/>
    <w:rsid w:val="00A72532"/>
    <w:rsid w:val="00A87593"/>
    <w:rsid w:val="00A920C5"/>
    <w:rsid w:val="00AA466E"/>
    <w:rsid w:val="00AB1853"/>
    <w:rsid w:val="00AC7CF3"/>
    <w:rsid w:val="00AE48AD"/>
    <w:rsid w:val="00AF270B"/>
    <w:rsid w:val="00AF3AA6"/>
    <w:rsid w:val="00B247EA"/>
    <w:rsid w:val="00B32564"/>
    <w:rsid w:val="00B32613"/>
    <w:rsid w:val="00B50774"/>
    <w:rsid w:val="00B85B66"/>
    <w:rsid w:val="00B921D7"/>
    <w:rsid w:val="00BA0D59"/>
    <w:rsid w:val="00BA5C10"/>
    <w:rsid w:val="00BB04C3"/>
    <w:rsid w:val="00BB6E02"/>
    <w:rsid w:val="00BE08DD"/>
    <w:rsid w:val="00C05269"/>
    <w:rsid w:val="00C126B3"/>
    <w:rsid w:val="00C21D44"/>
    <w:rsid w:val="00C32811"/>
    <w:rsid w:val="00C54550"/>
    <w:rsid w:val="00C752C9"/>
    <w:rsid w:val="00C960F4"/>
    <w:rsid w:val="00CA4ABB"/>
    <w:rsid w:val="00CD3309"/>
    <w:rsid w:val="00CE36F0"/>
    <w:rsid w:val="00CF1D55"/>
    <w:rsid w:val="00D05FAF"/>
    <w:rsid w:val="00D13CE9"/>
    <w:rsid w:val="00D2582F"/>
    <w:rsid w:val="00D268B6"/>
    <w:rsid w:val="00D36593"/>
    <w:rsid w:val="00D37B06"/>
    <w:rsid w:val="00D403E1"/>
    <w:rsid w:val="00D404B3"/>
    <w:rsid w:val="00D46EAA"/>
    <w:rsid w:val="00D67B9F"/>
    <w:rsid w:val="00D74FE4"/>
    <w:rsid w:val="00D87D21"/>
    <w:rsid w:val="00D91806"/>
    <w:rsid w:val="00DB4975"/>
    <w:rsid w:val="00DC18D9"/>
    <w:rsid w:val="00DD7B51"/>
    <w:rsid w:val="00DE35B0"/>
    <w:rsid w:val="00E10779"/>
    <w:rsid w:val="00E169AB"/>
    <w:rsid w:val="00E2275B"/>
    <w:rsid w:val="00E34333"/>
    <w:rsid w:val="00E40239"/>
    <w:rsid w:val="00E45CFA"/>
    <w:rsid w:val="00E6361F"/>
    <w:rsid w:val="00E67B74"/>
    <w:rsid w:val="00E8171F"/>
    <w:rsid w:val="00E85241"/>
    <w:rsid w:val="00E87221"/>
    <w:rsid w:val="00E90285"/>
    <w:rsid w:val="00E93AC6"/>
    <w:rsid w:val="00EA2919"/>
    <w:rsid w:val="00EC5C45"/>
    <w:rsid w:val="00EC7D82"/>
    <w:rsid w:val="00ED2284"/>
    <w:rsid w:val="00ED6B1C"/>
    <w:rsid w:val="00ED7870"/>
    <w:rsid w:val="00EE219C"/>
    <w:rsid w:val="00F06A25"/>
    <w:rsid w:val="00F3409C"/>
    <w:rsid w:val="00F51E2D"/>
    <w:rsid w:val="00F811B1"/>
    <w:rsid w:val="00F82111"/>
    <w:rsid w:val="00F90A56"/>
    <w:rsid w:val="00FA485A"/>
    <w:rsid w:val="00FB2A6B"/>
    <w:rsid w:val="00FC478A"/>
    <w:rsid w:val="00FD6481"/>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2B912D58"/>
  <w15:docId w15:val="{1BDD1C5D-1C1F-4189-8390-8C341A21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1D7890"/>
    <w:rsid w:val="00B34AED"/>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26241-F5C1-4636-9DEF-28C8B4CA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DsPubl.dotm</Template>
  <TotalTime>241</TotalTime>
  <Pages>4</Pages>
  <Words>1054</Words>
  <Characters>6432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Voldtægtsforbrydelser: Anmeldte forbrydelser, kvartal</vt:lpstr>
    </vt:vector>
  </TitlesOfParts>
  <Company>Danmarks Statistik</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Anmeldte forbrydelser, kvartal</dc:title>
  <dc:creator>Lisbeth Lavrsen</dc:creator>
  <cp:lastModifiedBy>Iben Pedersen</cp:lastModifiedBy>
  <cp:revision>44</cp:revision>
  <dcterms:created xsi:type="dcterms:W3CDTF">2018-02-07T15:38:00Z</dcterms:created>
  <dcterms:modified xsi:type="dcterms:W3CDTF">2025-02-11T14:59:00Z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